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67" w:rsidRPr="002D2D4E" w:rsidRDefault="00A14967" w:rsidP="00A14967">
      <w:pPr>
        <w:jc w:val="center"/>
        <w:rPr>
          <w:rFonts w:ascii="Times New Roman" w:hAnsi="Times New Roman"/>
          <w:b/>
          <w:sz w:val="32"/>
          <w:szCs w:val="32"/>
          <w:lang w:val="en-GB"/>
        </w:rPr>
      </w:pPr>
      <w:r w:rsidRPr="002D2D4E">
        <w:rPr>
          <w:rFonts w:ascii="Times New Roman" w:hAnsi="Times New Roman"/>
          <w:b/>
          <w:sz w:val="32"/>
          <w:szCs w:val="32"/>
          <w:lang w:val="en-GB"/>
        </w:rPr>
        <w:t xml:space="preserve">ACTION PLAN </w:t>
      </w:r>
      <w:r w:rsidR="005F162D" w:rsidRPr="002D2D4E">
        <w:rPr>
          <w:rFonts w:ascii="Times New Roman" w:hAnsi="Times New Roman"/>
          <w:b/>
          <w:sz w:val="32"/>
          <w:szCs w:val="32"/>
          <w:lang w:val="en-GB"/>
        </w:rPr>
        <w:t>2015 - 2016</w:t>
      </w:r>
    </w:p>
    <w:p w:rsidR="00A14967" w:rsidRPr="002D2D4E" w:rsidRDefault="00A14967" w:rsidP="00375164">
      <w:pPr>
        <w:spacing w:after="0" w:line="240" w:lineRule="auto"/>
        <w:jc w:val="both"/>
        <w:rPr>
          <w:rFonts w:ascii="Times New Roman" w:hAnsi="Times New Roman"/>
          <w:b/>
          <w:sz w:val="24"/>
          <w:szCs w:val="24"/>
          <w:lang w:val="en-GB"/>
        </w:rPr>
      </w:pPr>
      <w:r w:rsidRPr="002D2D4E">
        <w:rPr>
          <w:rFonts w:ascii="Times New Roman" w:hAnsi="Times New Roman"/>
          <w:b/>
          <w:sz w:val="24"/>
          <w:szCs w:val="24"/>
          <w:lang w:val="en-GB"/>
        </w:rPr>
        <w:t xml:space="preserve">UBC </w:t>
      </w:r>
      <w:r w:rsidR="006832D9" w:rsidRPr="002D2D4E">
        <w:rPr>
          <w:rFonts w:ascii="Times New Roman" w:hAnsi="Times New Roman"/>
          <w:b/>
          <w:sz w:val="24"/>
          <w:szCs w:val="24"/>
          <w:lang w:val="en-GB"/>
        </w:rPr>
        <w:t xml:space="preserve">Sustainable Cities </w:t>
      </w:r>
      <w:r w:rsidRPr="002D2D4E">
        <w:rPr>
          <w:rFonts w:ascii="Times New Roman" w:hAnsi="Times New Roman"/>
          <w:b/>
          <w:sz w:val="24"/>
          <w:szCs w:val="24"/>
          <w:lang w:val="en-GB"/>
        </w:rPr>
        <w:t>Commission activities 201</w:t>
      </w:r>
      <w:r w:rsidR="006832D9" w:rsidRPr="002D2D4E">
        <w:rPr>
          <w:rFonts w:ascii="Times New Roman" w:hAnsi="Times New Roman"/>
          <w:b/>
          <w:sz w:val="24"/>
          <w:szCs w:val="24"/>
          <w:lang w:val="en-GB"/>
        </w:rPr>
        <w:t>5</w:t>
      </w:r>
      <w:r w:rsidRPr="002D2D4E">
        <w:rPr>
          <w:rFonts w:ascii="Times New Roman" w:hAnsi="Times New Roman"/>
          <w:b/>
          <w:sz w:val="24"/>
          <w:szCs w:val="24"/>
          <w:lang w:val="en-GB"/>
        </w:rPr>
        <w:t xml:space="preserve"> -</w:t>
      </w:r>
      <w:r w:rsidR="006832D9" w:rsidRPr="002D2D4E">
        <w:rPr>
          <w:rFonts w:ascii="Times New Roman" w:hAnsi="Times New Roman"/>
          <w:b/>
          <w:sz w:val="24"/>
          <w:szCs w:val="24"/>
          <w:lang w:val="en-GB"/>
        </w:rPr>
        <w:t xml:space="preserve"> 2016</w:t>
      </w:r>
    </w:p>
    <w:p w:rsidR="002E1840" w:rsidRPr="002D2D4E" w:rsidRDefault="002E1840" w:rsidP="00375164">
      <w:pPr>
        <w:spacing w:after="0" w:line="240" w:lineRule="auto"/>
        <w:jc w:val="both"/>
        <w:rPr>
          <w:rFonts w:ascii="Times New Roman" w:hAnsi="Times New Roman"/>
          <w:b/>
          <w:sz w:val="24"/>
          <w:szCs w:val="24"/>
          <w:lang w:val="en-GB"/>
        </w:rPr>
      </w:pPr>
      <w:r w:rsidRPr="002D2D4E">
        <w:rPr>
          <w:rFonts w:ascii="Times New Roman" w:hAnsi="Times New Roman"/>
          <w:b/>
          <w:sz w:val="24"/>
          <w:szCs w:val="24"/>
          <w:lang w:val="en-GB"/>
        </w:rPr>
        <w:t>General situation</w:t>
      </w:r>
    </w:p>
    <w:p w:rsidR="00317696" w:rsidRPr="002D2D4E" w:rsidRDefault="00317696" w:rsidP="00375164">
      <w:pPr>
        <w:spacing w:after="0" w:line="240" w:lineRule="auto"/>
        <w:jc w:val="both"/>
        <w:rPr>
          <w:rFonts w:ascii="Times New Roman" w:hAnsi="Times New Roman"/>
          <w:sz w:val="24"/>
          <w:szCs w:val="24"/>
          <w:lang w:val="en-GB"/>
        </w:rPr>
      </w:pPr>
      <w:r w:rsidRPr="002D2D4E">
        <w:rPr>
          <w:rFonts w:ascii="Times New Roman" w:hAnsi="Times New Roman"/>
          <w:sz w:val="24"/>
          <w:szCs w:val="24"/>
          <w:lang w:val="en-GB"/>
        </w:rPr>
        <w:t>The UBC SCC is activ</w:t>
      </w:r>
      <w:r w:rsidR="00A40194">
        <w:rPr>
          <w:rFonts w:ascii="Times New Roman" w:hAnsi="Times New Roman"/>
          <w:sz w:val="24"/>
          <w:szCs w:val="24"/>
          <w:lang w:val="en-GB"/>
        </w:rPr>
        <w:t>e</w:t>
      </w:r>
      <w:r w:rsidRPr="002D2D4E">
        <w:rPr>
          <w:rFonts w:ascii="Times New Roman" w:hAnsi="Times New Roman"/>
          <w:sz w:val="24"/>
          <w:szCs w:val="24"/>
          <w:lang w:val="en-GB"/>
        </w:rPr>
        <w:t xml:space="preserve"> in several large scale processes and different development projects, po</w:t>
      </w:r>
      <w:r w:rsidRPr="002D2D4E">
        <w:rPr>
          <w:rFonts w:ascii="Times New Roman" w:hAnsi="Times New Roman"/>
          <w:sz w:val="24"/>
          <w:szCs w:val="24"/>
          <w:lang w:val="en-GB"/>
        </w:rPr>
        <w:t>l</w:t>
      </w:r>
      <w:r w:rsidRPr="002D2D4E">
        <w:rPr>
          <w:rFonts w:ascii="Times New Roman" w:hAnsi="Times New Roman"/>
          <w:sz w:val="24"/>
          <w:szCs w:val="24"/>
          <w:lang w:val="en-GB"/>
        </w:rPr>
        <w:t>icy-, networking-, and capacity-building activities prepared and supported by the UBC SCC secretariat in Turku</w:t>
      </w:r>
      <w:r w:rsidR="00E56FE3" w:rsidRPr="002D2D4E">
        <w:rPr>
          <w:rFonts w:ascii="Times New Roman" w:hAnsi="Times New Roman"/>
          <w:sz w:val="24"/>
          <w:szCs w:val="24"/>
          <w:lang w:val="en-GB"/>
        </w:rPr>
        <w:t>.</w:t>
      </w:r>
    </w:p>
    <w:p w:rsidR="00317696" w:rsidRPr="002D2D4E" w:rsidRDefault="00317696" w:rsidP="00375164">
      <w:pPr>
        <w:spacing w:after="0" w:line="240" w:lineRule="auto"/>
        <w:jc w:val="both"/>
        <w:rPr>
          <w:rFonts w:ascii="Times New Roman" w:hAnsi="Times New Roman"/>
          <w:sz w:val="24"/>
          <w:szCs w:val="24"/>
          <w:lang w:val="en-GB"/>
        </w:rPr>
      </w:pPr>
    </w:p>
    <w:p w:rsidR="00673491" w:rsidRPr="002D2D4E" w:rsidRDefault="006832D9" w:rsidP="00375164">
      <w:pPr>
        <w:spacing w:after="0" w:line="240" w:lineRule="auto"/>
        <w:jc w:val="both"/>
        <w:rPr>
          <w:rFonts w:ascii="Times New Roman" w:hAnsi="Times New Roman"/>
          <w:sz w:val="24"/>
          <w:szCs w:val="24"/>
          <w:lang w:val="en-GB"/>
        </w:rPr>
      </w:pPr>
      <w:r w:rsidRPr="002D2D4E">
        <w:rPr>
          <w:rFonts w:ascii="Times New Roman" w:hAnsi="Times New Roman"/>
          <w:sz w:val="24"/>
          <w:szCs w:val="24"/>
          <w:lang w:val="en-GB"/>
        </w:rPr>
        <w:t xml:space="preserve">The re-organized UBC Sustainable Cities Commission has further developed the activity of the Commission work. Close participation with the general UBC re-organization process has taken place. </w:t>
      </w:r>
      <w:r w:rsidR="00A40194">
        <w:rPr>
          <w:rFonts w:ascii="Times New Roman" w:hAnsi="Times New Roman"/>
          <w:sz w:val="24"/>
          <w:szCs w:val="24"/>
          <w:lang w:val="en-GB"/>
        </w:rPr>
        <w:t>S</w:t>
      </w:r>
      <w:r w:rsidR="00B95FD6" w:rsidRPr="002D2D4E">
        <w:rPr>
          <w:rFonts w:ascii="Times New Roman" w:hAnsi="Times New Roman"/>
          <w:sz w:val="24"/>
          <w:szCs w:val="24"/>
          <w:lang w:val="en-GB"/>
        </w:rPr>
        <w:t xml:space="preserve">pecial focus has also been on the UBC Communication strategy process where the UBC </w:t>
      </w:r>
      <w:r w:rsidR="00B0429D" w:rsidRPr="002D2D4E">
        <w:rPr>
          <w:rFonts w:ascii="Times New Roman" w:hAnsi="Times New Roman"/>
          <w:sz w:val="24"/>
          <w:szCs w:val="24"/>
          <w:lang w:val="en-GB"/>
        </w:rPr>
        <w:t>Sustain</w:t>
      </w:r>
      <w:r w:rsidR="00B0429D">
        <w:rPr>
          <w:rFonts w:ascii="Times New Roman" w:hAnsi="Times New Roman"/>
          <w:sz w:val="24"/>
          <w:szCs w:val="24"/>
          <w:lang w:val="en-GB"/>
        </w:rPr>
        <w:t>a</w:t>
      </w:r>
      <w:r w:rsidR="00B0429D" w:rsidRPr="002D2D4E">
        <w:rPr>
          <w:rFonts w:ascii="Times New Roman" w:hAnsi="Times New Roman"/>
          <w:sz w:val="24"/>
          <w:szCs w:val="24"/>
          <w:lang w:val="en-GB"/>
        </w:rPr>
        <w:t>ble</w:t>
      </w:r>
      <w:r w:rsidR="00B95FD6" w:rsidRPr="002D2D4E">
        <w:rPr>
          <w:rFonts w:ascii="Times New Roman" w:hAnsi="Times New Roman"/>
          <w:sz w:val="24"/>
          <w:szCs w:val="24"/>
          <w:lang w:val="en-GB"/>
        </w:rPr>
        <w:t xml:space="preserve"> Cities </w:t>
      </w:r>
      <w:r w:rsidR="00B0429D" w:rsidRPr="002D2D4E">
        <w:rPr>
          <w:rFonts w:ascii="Times New Roman" w:hAnsi="Times New Roman"/>
          <w:sz w:val="24"/>
          <w:szCs w:val="24"/>
          <w:lang w:val="en-GB"/>
        </w:rPr>
        <w:t>Commissions</w:t>
      </w:r>
      <w:r w:rsidR="00B95FD6" w:rsidRPr="002D2D4E">
        <w:rPr>
          <w:rFonts w:ascii="Times New Roman" w:hAnsi="Times New Roman"/>
          <w:sz w:val="24"/>
          <w:szCs w:val="24"/>
          <w:lang w:val="en-GB"/>
        </w:rPr>
        <w:t xml:space="preserve"> had a big role in planning and implementing of the</w:t>
      </w:r>
      <w:r w:rsidR="00673491" w:rsidRPr="002D2D4E">
        <w:rPr>
          <w:rFonts w:ascii="Times New Roman" w:hAnsi="Times New Roman"/>
          <w:sz w:val="24"/>
          <w:szCs w:val="24"/>
          <w:lang w:val="en-GB"/>
        </w:rPr>
        <w:t xml:space="preserve"> UBC Communication seminar 14 – 15 April 2015 in Turku. </w:t>
      </w:r>
    </w:p>
    <w:p w:rsidR="00673491" w:rsidRPr="002D2D4E" w:rsidRDefault="00673491" w:rsidP="00375164">
      <w:pPr>
        <w:spacing w:after="0" w:line="240" w:lineRule="auto"/>
        <w:jc w:val="both"/>
        <w:rPr>
          <w:rFonts w:ascii="Times New Roman" w:hAnsi="Times New Roman"/>
          <w:sz w:val="24"/>
          <w:szCs w:val="24"/>
          <w:lang w:val="en-GB"/>
        </w:rPr>
      </w:pPr>
    </w:p>
    <w:p w:rsidR="00317696" w:rsidRPr="002D2D4E" w:rsidRDefault="008002AA" w:rsidP="00317696">
      <w:pPr>
        <w:spacing w:after="0" w:line="240" w:lineRule="auto"/>
        <w:jc w:val="both"/>
        <w:rPr>
          <w:rFonts w:ascii="Times New Roman" w:hAnsi="Times New Roman"/>
          <w:sz w:val="24"/>
          <w:szCs w:val="24"/>
          <w:lang w:val="en-GB"/>
        </w:rPr>
      </w:pPr>
      <w:r w:rsidRPr="002D2D4E">
        <w:rPr>
          <w:rFonts w:ascii="Times New Roman" w:hAnsi="Times New Roman"/>
          <w:sz w:val="24"/>
          <w:szCs w:val="24"/>
          <w:lang w:val="en-GB"/>
        </w:rPr>
        <w:t xml:space="preserve">Re-organization of the UBC Sustainable Cities Commission </w:t>
      </w:r>
      <w:r w:rsidR="00853AE9" w:rsidRPr="002D2D4E">
        <w:rPr>
          <w:rFonts w:ascii="Times New Roman" w:hAnsi="Times New Roman"/>
          <w:sz w:val="24"/>
          <w:szCs w:val="24"/>
          <w:lang w:val="en-GB"/>
        </w:rPr>
        <w:t xml:space="preserve">(UBC SCC) </w:t>
      </w:r>
      <w:r w:rsidRPr="002D2D4E">
        <w:rPr>
          <w:rFonts w:ascii="Times New Roman" w:hAnsi="Times New Roman"/>
          <w:sz w:val="24"/>
          <w:szCs w:val="24"/>
          <w:lang w:val="en-GB"/>
        </w:rPr>
        <w:t xml:space="preserve">with focus on improving the service to the member cities, improving the knowledge of cities in the Baltic Sea region locally regionally and globally. Throughout the years the UBC Commission on Environment and UBC cities have gained </w:t>
      </w:r>
      <w:r w:rsidR="00B0429D" w:rsidRPr="002D2D4E">
        <w:rPr>
          <w:rFonts w:ascii="Times New Roman" w:hAnsi="Times New Roman"/>
          <w:sz w:val="24"/>
          <w:szCs w:val="24"/>
          <w:lang w:val="en-GB"/>
        </w:rPr>
        <w:t>a strong reputation</w:t>
      </w:r>
      <w:r w:rsidRPr="002D2D4E">
        <w:rPr>
          <w:rFonts w:ascii="Times New Roman" w:hAnsi="Times New Roman"/>
          <w:sz w:val="24"/>
          <w:szCs w:val="24"/>
          <w:lang w:val="en-GB"/>
        </w:rPr>
        <w:t xml:space="preserve"> for being forerunners in several topics. With the re-organization of the UBC Commissions and the broader concept of the UBC Sustainable Cities Commission  it is a good momentum to raise the ambition of the goals of the </w:t>
      </w:r>
      <w:proofErr w:type="spellStart"/>
      <w:r w:rsidRPr="002D2D4E">
        <w:rPr>
          <w:rFonts w:ascii="Times New Roman" w:hAnsi="Times New Roman"/>
          <w:sz w:val="24"/>
          <w:szCs w:val="24"/>
          <w:lang w:val="en-GB"/>
        </w:rPr>
        <w:t>Commisson</w:t>
      </w:r>
      <w:proofErr w:type="spellEnd"/>
      <w:r w:rsidRPr="002D2D4E">
        <w:rPr>
          <w:rFonts w:ascii="Times New Roman" w:hAnsi="Times New Roman"/>
          <w:sz w:val="24"/>
          <w:szCs w:val="24"/>
          <w:lang w:val="en-GB"/>
        </w:rPr>
        <w:t xml:space="preserve">. </w:t>
      </w:r>
      <w:r w:rsidR="00317696" w:rsidRPr="002D2D4E">
        <w:rPr>
          <w:rFonts w:ascii="Times New Roman" w:hAnsi="Times New Roman"/>
          <w:sz w:val="24"/>
          <w:szCs w:val="24"/>
          <w:lang w:val="en-GB"/>
        </w:rPr>
        <w:t xml:space="preserve">The new UBC Commission contact persons as well as the already established active key persons make a strong fundament for </w:t>
      </w:r>
      <w:r w:rsidR="00B0429D" w:rsidRPr="002D2D4E">
        <w:rPr>
          <w:rFonts w:ascii="Times New Roman" w:hAnsi="Times New Roman"/>
          <w:sz w:val="24"/>
          <w:szCs w:val="24"/>
          <w:lang w:val="en-GB"/>
        </w:rPr>
        <w:t>upcoming</w:t>
      </w:r>
      <w:r w:rsidR="00317696" w:rsidRPr="002D2D4E">
        <w:rPr>
          <w:rFonts w:ascii="Times New Roman" w:hAnsi="Times New Roman"/>
          <w:sz w:val="24"/>
          <w:szCs w:val="24"/>
          <w:lang w:val="en-GB"/>
        </w:rPr>
        <w:t xml:space="preserve"> activities.  </w:t>
      </w:r>
    </w:p>
    <w:p w:rsidR="008002AA" w:rsidRPr="002D2D4E" w:rsidRDefault="008002AA" w:rsidP="00375164">
      <w:pPr>
        <w:spacing w:after="0" w:line="240" w:lineRule="auto"/>
        <w:jc w:val="both"/>
        <w:rPr>
          <w:rFonts w:ascii="Times New Roman" w:hAnsi="Times New Roman"/>
          <w:sz w:val="24"/>
          <w:szCs w:val="24"/>
          <w:lang w:val="en-GB"/>
        </w:rPr>
      </w:pPr>
    </w:p>
    <w:p w:rsidR="00853AE9" w:rsidRPr="002D2D4E" w:rsidRDefault="00317696" w:rsidP="00375164">
      <w:pPr>
        <w:spacing w:after="0" w:line="240" w:lineRule="auto"/>
        <w:jc w:val="both"/>
        <w:rPr>
          <w:rFonts w:ascii="Times New Roman" w:hAnsi="Times New Roman"/>
          <w:b/>
          <w:sz w:val="24"/>
          <w:szCs w:val="24"/>
          <w:lang w:val="en-GB"/>
        </w:rPr>
      </w:pPr>
      <w:r w:rsidRPr="002D2D4E">
        <w:rPr>
          <w:rFonts w:ascii="Times New Roman" w:hAnsi="Times New Roman"/>
          <w:b/>
          <w:sz w:val="24"/>
          <w:szCs w:val="24"/>
          <w:lang w:val="en-GB"/>
        </w:rPr>
        <w:t>New UBC Sustainability Action Programme 2015 – 2020</w:t>
      </w:r>
    </w:p>
    <w:p w:rsidR="001F4BA1" w:rsidRPr="002D2D4E" w:rsidRDefault="001F4BA1" w:rsidP="001F4BA1">
      <w:pPr>
        <w:spacing w:after="0" w:line="240" w:lineRule="auto"/>
        <w:jc w:val="both"/>
        <w:rPr>
          <w:rFonts w:ascii="Times New Roman" w:hAnsi="Times New Roman"/>
          <w:sz w:val="24"/>
          <w:szCs w:val="24"/>
          <w:lang w:val="en-GB"/>
        </w:rPr>
      </w:pPr>
      <w:r w:rsidRPr="002D2D4E">
        <w:rPr>
          <w:rFonts w:ascii="Times New Roman" w:hAnsi="Times New Roman"/>
          <w:sz w:val="24"/>
          <w:szCs w:val="24"/>
          <w:lang w:val="en-GB"/>
        </w:rPr>
        <w:t xml:space="preserve">UBC </w:t>
      </w:r>
      <w:r w:rsidR="00A40194">
        <w:rPr>
          <w:rFonts w:ascii="Times New Roman" w:hAnsi="Times New Roman"/>
          <w:sz w:val="24"/>
          <w:szCs w:val="24"/>
          <w:lang w:val="en-GB"/>
        </w:rPr>
        <w:t xml:space="preserve">SCC </w:t>
      </w:r>
      <w:r w:rsidRPr="002D2D4E">
        <w:rPr>
          <w:rFonts w:ascii="Times New Roman" w:hAnsi="Times New Roman"/>
          <w:sz w:val="24"/>
          <w:szCs w:val="24"/>
          <w:lang w:val="en-GB"/>
        </w:rPr>
        <w:t xml:space="preserve">will finalize the implementation of the current UBC Sustainability Action Programme 2010 – 2015 </w:t>
      </w:r>
      <w:r w:rsidR="00A40194">
        <w:rPr>
          <w:rFonts w:ascii="Times New Roman" w:hAnsi="Times New Roman"/>
          <w:sz w:val="24"/>
          <w:szCs w:val="24"/>
          <w:lang w:val="en-GB"/>
        </w:rPr>
        <w:t xml:space="preserve">and </w:t>
      </w:r>
      <w:r w:rsidRPr="002D2D4E">
        <w:rPr>
          <w:rFonts w:ascii="Times New Roman" w:hAnsi="Times New Roman"/>
          <w:sz w:val="24"/>
          <w:szCs w:val="24"/>
          <w:lang w:val="en-GB"/>
        </w:rPr>
        <w:t xml:space="preserve">has started the work with planning the UBC Sustainability Action Programme 2015 – 2020 together with the UBC Executive Board and other UBC Commissions. The new Sustainability Action Programme 2015 – 2020 will give the UBC SCC a mandate and clear direction for the work in the upcoming years. The proposal of the new UBC Sustainability Action Programme 2015 – 2020 will be presented in the UBC Executive board meeting in </w:t>
      </w:r>
      <w:proofErr w:type="spellStart"/>
      <w:r w:rsidR="00A40194">
        <w:rPr>
          <w:rFonts w:ascii="Times New Roman" w:hAnsi="Times New Roman"/>
          <w:sz w:val="24"/>
          <w:szCs w:val="24"/>
          <w:lang w:val="en-GB"/>
        </w:rPr>
        <w:t>Dolina</w:t>
      </w:r>
      <w:proofErr w:type="spellEnd"/>
      <w:r w:rsidR="00A40194">
        <w:rPr>
          <w:rFonts w:ascii="Times New Roman" w:hAnsi="Times New Roman"/>
          <w:sz w:val="24"/>
          <w:szCs w:val="24"/>
          <w:lang w:val="en-GB"/>
        </w:rPr>
        <w:t xml:space="preserve"> </w:t>
      </w:r>
      <w:proofErr w:type="spellStart"/>
      <w:r w:rsidRPr="002D2D4E">
        <w:rPr>
          <w:rFonts w:ascii="Times New Roman" w:hAnsi="Times New Roman"/>
          <w:sz w:val="24"/>
          <w:szCs w:val="24"/>
          <w:lang w:val="en-GB"/>
        </w:rPr>
        <w:t>CharlottyPoland</w:t>
      </w:r>
      <w:proofErr w:type="spellEnd"/>
      <w:r w:rsidRPr="002D2D4E">
        <w:rPr>
          <w:rFonts w:ascii="Times New Roman" w:hAnsi="Times New Roman"/>
          <w:sz w:val="24"/>
          <w:szCs w:val="24"/>
          <w:lang w:val="en-GB"/>
        </w:rPr>
        <w:t xml:space="preserve"> </w:t>
      </w:r>
      <w:r w:rsidR="00A40194">
        <w:rPr>
          <w:rFonts w:ascii="Times New Roman" w:hAnsi="Times New Roman"/>
          <w:sz w:val="24"/>
          <w:szCs w:val="24"/>
          <w:lang w:val="en-GB"/>
        </w:rPr>
        <w:t>from</w:t>
      </w:r>
      <w:r w:rsidRPr="002D2D4E">
        <w:rPr>
          <w:rFonts w:ascii="Times New Roman" w:hAnsi="Times New Roman"/>
          <w:sz w:val="24"/>
          <w:szCs w:val="24"/>
          <w:lang w:val="en-GB"/>
        </w:rPr>
        <w:t xml:space="preserve"> 10 – 12 June and finally presented and accepted in the UBC General Conference in Gdynia in October 2015. </w:t>
      </w:r>
      <w:r w:rsidR="002E1840" w:rsidRPr="002D2D4E">
        <w:rPr>
          <w:rFonts w:ascii="Times New Roman" w:hAnsi="Times New Roman"/>
          <w:sz w:val="24"/>
          <w:szCs w:val="24"/>
          <w:lang w:val="en-GB"/>
        </w:rPr>
        <w:t xml:space="preserve">The new UBC Sustainability Action Programme </w:t>
      </w:r>
      <w:r w:rsidR="00B0429D" w:rsidRPr="002D2D4E">
        <w:rPr>
          <w:rFonts w:ascii="Times New Roman" w:hAnsi="Times New Roman"/>
          <w:sz w:val="24"/>
          <w:szCs w:val="24"/>
          <w:lang w:val="en-GB"/>
        </w:rPr>
        <w:t>has</w:t>
      </w:r>
      <w:r w:rsidR="002E1840" w:rsidRPr="002D2D4E">
        <w:rPr>
          <w:rFonts w:ascii="Times New Roman" w:hAnsi="Times New Roman"/>
          <w:sz w:val="24"/>
          <w:szCs w:val="24"/>
          <w:lang w:val="en-GB"/>
        </w:rPr>
        <w:t xml:space="preserve"> as a strong </w:t>
      </w:r>
      <w:r w:rsidR="00E56FE3" w:rsidRPr="002D2D4E">
        <w:rPr>
          <w:rFonts w:ascii="Times New Roman" w:hAnsi="Times New Roman"/>
          <w:sz w:val="24"/>
          <w:szCs w:val="24"/>
          <w:lang w:val="en-GB"/>
        </w:rPr>
        <w:t xml:space="preserve">ambition to bring up UBC cities with </w:t>
      </w:r>
      <w:r w:rsidR="00B0429D" w:rsidRPr="002D2D4E">
        <w:rPr>
          <w:rFonts w:ascii="Times New Roman" w:hAnsi="Times New Roman"/>
          <w:sz w:val="24"/>
          <w:szCs w:val="24"/>
          <w:lang w:val="en-GB"/>
        </w:rPr>
        <w:t>well-known excellence</w:t>
      </w:r>
      <w:r w:rsidR="00E56FE3" w:rsidRPr="002D2D4E">
        <w:rPr>
          <w:rFonts w:ascii="Times New Roman" w:hAnsi="Times New Roman"/>
          <w:sz w:val="24"/>
          <w:szCs w:val="24"/>
          <w:lang w:val="en-GB"/>
        </w:rPr>
        <w:t xml:space="preserve"> in fields </w:t>
      </w:r>
      <w:r w:rsidR="00BC614C" w:rsidRPr="002D2D4E">
        <w:rPr>
          <w:rFonts w:ascii="Times New Roman" w:hAnsi="Times New Roman"/>
          <w:sz w:val="24"/>
          <w:szCs w:val="24"/>
          <w:lang w:val="en-GB"/>
        </w:rPr>
        <w:t xml:space="preserve">of Water management, climate change or sustainable urban mobility </w:t>
      </w:r>
      <w:r w:rsidR="00E56FE3" w:rsidRPr="002D2D4E">
        <w:rPr>
          <w:rFonts w:ascii="Times New Roman" w:hAnsi="Times New Roman"/>
          <w:sz w:val="24"/>
          <w:szCs w:val="24"/>
          <w:lang w:val="en-GB"/>
        </w:rPr>
        <w:t xml:space="preserve">to global reputation and awareness. </w:t>
      </w:r>
      <w:r w:rsidR="002E1840" w:rsidRPr="002D2D4E">
        <w:rPr>
          <w:rFonts w:ascii="Times New Roman" w:hAnsi="Times New Roman"/>
          <w:sz w:val="24"/>
          <w:szCs w:val="24"/>
          <w:lang w:val="en-GB"/>
        </w:rPr>
        <w:t>Several planning meetings have taken place and the programme is a good example of an interactive process between UBC member cities and the UBC SCC secretariat.</w:t>
      </w:r>
    </w:p>
    <w:p w:rsidR="00D30BF4" w:rsidRPr="002D2D4E" w:rsidRDefault="00D30BF4" w:rsidP="00375164">
      <w:pPr>
        <w:spacing w:after="0" w:line="240" w:lineRule="auto"/>
        <w:jc w:val="both"/>
        <w:rPr>
          <w:rFonts w:ascii="Times New Roman" w:hAnsi="Times New Roman"/>
          <w:sz w:val="24"/>
          <w:szCs w:val="24"/>
          <w:lang w:val="en-GB"/>
        </w:rPr>
      </w:pPr>
    </w:p>
    <w:p w:rsidR="00D30BF4" w:rsidRPr="002D2D4E" w:rsidRDefault="00D30BF4" w:rsidP="00D30BF4">
      <w:pPr>
        <w:spacing w:after="0" w:line="240" w:lineRule="auto"/>
        <w:jc w:val="both"/>
        <w:rPr>
          <w:rFonts w:ascii="Times New Roman" w:hAnsi="Times New Roman"/>
          <w:b/>
          <w:sz w:val="24"/>
          <w:szCs w:val="24"/>
          <w:lang w:val="en-GB"/>
        </w:rPr>
      </w:pPr>
      <w:r w:rsidRPr="002D2D4E">
        <w:rPr>
          <w:rFonts w:ascii="Times New Roman" w:hAnsi="Times New Roman"/>
          <w:b/>
          <w:sz w:val="24"/>
          <w:szCs w:val="24"/>
          <w:lang w:val="en-GB"/>
        </w:rPr>
        <w:t>EUSBSR implementation</w:t>
      </w:r>
    </w:p>
    <w:p w:rsidR="00D30BF4" w:rsidRPr="002D2D4E" w:rsidRDefault="00D30BF4" w:rsidP="00D30BF4">
      <w:pPr>
        <w:spacing w:after="0" w:line="240" w:lineRule="auto"/>
        <w:jc w:val="both"/>
        <w:rPr>
          <w:rFonts w:ascii="Times New Roman" w:hAnsi="Times New Roman"/>
          <w:sz w:val="24"/>
          <w:szCs w:val="24"/>
          <w:lang w:val="en-GB"/>
        </w:rPr>
      </w:pPr>
      <w:r w:rsidRPr="002D2D4E">
        <w:rPr>
          <w:rFonts w:ascii="Times New Roman" w:hAnsi="Times New Roman"/>
          <w:bCs/>
          <w:sz w:val="24"/>
          <w:szCs w:val="24"/>
          <w:lang w:val="en-GB"/>
        </w:rPr>
        <w:t>The UBC SCC is strongly involved in the implementation of the EU Strategy for the Baltic Sea Region. T</w:t>
      </w:r>
      <w:r w:rsidRPr="002D2D4E">
        <w:rPr>
          <w:rFonts w:ascii="Times New Roman" w:hAnsi="Times New Roman"/>
          <w:sz w:val="24"/>
          <w:szCs w:val="24"/>
          <w:lang w:val="en-GB"/>
        </w:rPr>
        <w:t>he UBC SCC has received flagship status for several</w:t>
      </w:r>
      <w:r w:rsidR="00A40194">
        <w:rPr>
          <w:rFonts w:ascii="Times New Roman" w:hAnsi="Times New Roman"/>
          <w:sz w:val="24"/>
          <w:szCs w:val="24"/>
          <w:lang w:val="en-GB"/>
        </w:rPr>
        <w:t xml:space="preserve"> projects and</w:t>
      </w:r>
      <w:r w:rsidRPr="002D2D4E">
        <w:rPr>
          <w:rFonts w:ascii="Times New Roman" w:hAnsi="Times New Roman"/>
          <w:sz w:val="24"/>
          <w:szCs w:val="24"/>
          <w:lang w:val="en-GB"/>
        </w:rPr>
        <w:t xml:space="preserve"> </w:t>
      </w:r>
      <w:r w:rsidR="00A40194">
        <w:rPr>
          <w:rFonts w:ascii="Times New Roman" w:hAnsi="Times New Roman"/>
          <w:sz w:val="24"/>
          <w:szCs w:val="24"/>
          <w:lang w:val="en-GB"/>
        </w:rPr>
        <w:t xml:space="preserve">has been </w:t>
      </w:r>
      <w:r w:rsidR="00A40194" w:rsidRPr="002D2D4E">
        <w:rPr>
          <w:rFonts w:ascii="Times New Roman" w:hAnsi="Times New Roman"/>
          <w:sz w:val="24"/>
          <w:szCs w:val="24"/>
          <w:lang w:val="en-GB"/>
        </w:rPr>
        <w:t xml:space="preserve"> </w:t>
      </w:r>
      <w:r w:rsidRPr="002D2D4E">
        <w:rPr>
          <w:rFonts w:ascii="Times New Roman" w:hAnsi="Times New Roman"/>
          <w:sz w:val="24"/>
          <w:szCs w:val="24"/>
          <w:lang w:val="en-GB"/>
        </w:rPr>
        <w:t xml:space="preserve">actively involved in several actions and flagship activities. This strategy goes hand in hand with the new UBC Strategy and UBC Sustainability Action Programme 2015 – 2020 and therefore there has been a close follow up </w:t>
      </w:r>
      <w:r w:rsidR="00B0429D" w:rsidRPr="002D2D4E">
        <w:rPr>
          <w:rFonts w:ascii="Times New Roman" w:hAnsi="Times New Roman"/>
          <w:sz w:val="24"/>
          <w:szCs w:val="24"/>
          <w:lang w:val="en-GB"/>
        </w:rPr>
        <w:t>includin</w:t>
      </w:r>
      <w:r w:rsidR="00B0429D">
        <w:rPr>
          <w:rFonts w:ascii="Times New Roman" w:hAnsi="Times New Roman"/>
          <w:sz w:val="24"/>
          <w:szCs w:val="24"/>
          <w:lang w:val="en-GB"/>
        </w:rPr>
        <w:t>g</w:t>
      </w:r>
      <w:r w:rsidRPr="002D2D4E">
        <w:rPr>
          <w:rFonts w:ascii="Times New Roman" w:hAnsi="Times New Roman"/>
          <w:sz w:val="24"/>
          <w:szCs w:val="24"/>
          <w:lang w:val="en-GB"/>
        </w:rPr>
        <w:t xml:space="preserve"> both processes. UBC SCC has been asked to</w:t>
      </w:r>
      <w:r w:rsidR="00D01FEB" w:rsidRPr="002D2D4E">
        <w:rPr>
          <w:rFonts w:ascii="Times New Roman" w:hAnsi="Times New Roman"/>
          <w:sz w:val="24"/>
          <w:szCs w:val="24"/>
          <w:lang w:val="en-GB"/>
        </w:rPr>
        <w:t xml:space="preserve"> </w:t>
      </w:r>
      <w:r w:rsidRPr="002D2D4E">
        <w:rPr>
          <w:rFonts w:ascii="Times New Roman" w:hAnsi="Times New Roman"/>
          <w:sz w:val="24"/>
          <w:szCs w:val="24"/>
          <w:lang w:val="en-GB"/>
        </w:rPr>
        <w:t xml:space="preserve">participate in the EUSBSR Annual meeting in Jurmala </w:t>
      </w:r>
      <w:r w:rsidR="007D09AE" w:rsidRPr="002D2D4E">
        <w:rPr>
          <w:rFonts w:ascii="Times New Roman" w:hAnsi="Times New Roman"/>
          <w:sz w:val="24"/>
          <w:szCs w:val="24"/>
          <w:lang w:val="en-GB"/>
        </w:rPr>
        <w:t xml:space="preserve">15 – 16 </w:t>
      </w:r>
      <w:r w:rsidRPr="002D2D4E">
        <w:rPr>
          <w:rFonts w:ascii="Times New Roman" w:hAnsi="Times New Roman"/>
          <w:sz w:val="24"/>
          <w:szCs w:val="24"/>
          <w:lang w:val="en-GB"/>
        </w:rPr>
        <w:t>June 2015.</w:t>
      </w:r>
      <w:r w:rsidR="00D01FEB" w:rsidRPr="002D2D4E">
        <w:rPr>
          <w:rFonts w:ascii="Times New Roman" w:hAnsi="Times New Roman"/>
          <w:sz w:val="24"/>
          <w:szCs w:val="24"/>
          <w:lang w:val="en-GB"/>
        </w:rPr>
        <w:t xml:space="preserve"> In 2016 UBC SCC will continue to participate in the implementation and close cooperation of the E</w:t>
      </w:r>
      <w:r w:rsidR="00A40194">
        <w:rPr>
          <w:rFonts w:ascii="Times New Roman" w:hAnsi="Times New Roman"/>
          <w:sz w:val="24"/>
          <w:szCs w:val="24"/>
          <w:lang w:val="en-GB"/>
        </w:rPr>
        <w:t>U</w:t>
      </w:r>
      <w:r w:rsidR="00D01FEB" w:rsidRPr="002D2D4E">
        <w:rPr>
          <w:rFonts w:ascii="Times New Roman" w:hAnsi="Times New Roman"/>
          <w:sz w:val="24"/>
          <w:szCs w:val="24"/>
          <w:lang w:val="en-GB"/>
        </w:rPr>
        <w:t>SBSR.</w:t>
      </w:r>
    </w:p>
    <w:p w:rsidR="009D37D3" w:rsidRPr="002D2D4E" w:rsidRDefault="009D37D3" w:rsidP="00375164">
      <w:pPr>
        <w:spacing w:after="0" w:line="240" w:lineRule="auto"/>
        <w:jc w:val="both"/>
        <w:rPr>
          <w:rFonts w:ascii="Times New Roman" w:hAnsi="Times New Roman"/>
          <w:sz w:val="24"/>
          <w:szCs w:val="24"/>
          <w:lang w:val="en-GB"/>
        </w:rPr>
      </w:pPr>
    </w:p>
    <w:p w:rsidR="00317696" w:rsidRPr="002D2D4E" w:rsidRDefault="001F4BA1" w:rsidP="00375164">
      <w:pPr>
        <w:spacing w:after="0" w:line="240" w:lineRule="auto"/>
        <w:jc w:val="both"/>
        <w:rPr>
          <w:rFonts w:ascii="Times New Roman" w:hAnsi="Times New Roman"/>
          <w:b/>
          <w:sz w:val="24"/>
          <w:szCs w:val="24"/>
          <w:lang w:val="en-GB"/>
        </w:rPr>
      </w:pPr>
      <w:r w:rsidRPr="002D2D4E">
        <w:rPr>
          <w:rFonts w:ascii="Times New Roman" w:hAnsi="Times New Roman"/>
          <w:b/>
          <w:sz w:val="24"/>
          <w:szCs w:val="24"/>
          <w:lang w:val="en-GB"/>
        </w:rPr>
        <w:t>New EU F</w:t>
      </w:r>
      <w:r w:rsidR="00317696" w:rsidRPr="002D2D4E">
        <w:rPr>
          <w:rFonts w:ascii="Times New Roman" w:hAnsi="Times New Roman"/>
          <w:b/>
          <w:sz w:val="24"/>
          <w:szCs w:val="24"/>
          <w:lang w:val="en-GB"/>
        </w:rPr>
        <w:t xml:space="preserve">unding period </w:t>
      </w:r>
      <w:r w:rsidRPr="002D2D4E">
        <w:rPr>
          <w:rFonts w:ascii="Times New Roman" w:hAnsi="Times New Roman"/>
          <w:b/>
          <w:sz w:val="24"/>
          <w:szCs w:val="24"/>
          <w:lang w:val="en-GB"/>
        </w:rPr>
        <w:t xml:space="preserve">2014 – 2020 </w:t>
      </w:r>
    </w:p>
    <w:p w:rsidR="00E56FE3" w:rsidRPr="002D2D4E" w:rsidRDefault="001F4BA1" w:rsidP="00E56FE3">
      <w:pPr>
        <w:autoSpaceDN w:val="0"/>
        <w:adjustRightInd w:val="0"/>
        <w:spacing w:after="0" w:line="240" w:lineRule="auto"/>
        <w:jc w:val="both"/>
        <w:rPr>
          <w:rFonts w:ascii="Times New Roman" w:hAnsi="Times New Roman"/>
          <w:sz w:val="24"/>
          <w:szCs w:val="24"/>
          <w:lang w:val="en-GB"/>
        </w:rPr>
      </w:pPr>
      <w:r w:rsidRPr="002D2D4E">
        <w:rPr>
          <w:rFonts w:ascii="Times New Roman" w:hAnsi="Times New Roman"/>
          <w:sz w:val="24"/>
          <w:szCs w:val="24"/>
          <w:lang w:val="en-GB"/>
        </w:rPr>
        <w:t xml:space="preserve">Engagement of UBC member cities in international cross-border cooperation will be one of the main goals of the internal UBC SCC activities. The UBC </w:t>
      </w:r>
      <w:r w:rsidR="002E1840" w:rsidRPr="002D2D4E">
        <w:rPr>
          <w:rFonts w:ascii="Times New Roman" w:hAnsi="Times New Roman"/>
          <w:sz w:val="24"/>
          <w:szCs w:val="24"/>
          <w:lang w:val="en-GB"/>
        </w:rPr>
        <w:t>SCC</w:t>
      </w:r>
      <w:r w:rsidRPr="002D2D4E">
        <w:rPr>
          <w:rFonts w:ascii="Times New Roman" w:hAnsi="Times New Roman"/>
          <w:sz w:val="24"/>
          <w:szCs w:val="24"/>
          <w:lang w:val="en-GB"/>
        </w:rPr>
        <w:t xml:space="preserve"> wil</w:t>
      </w:r>
      <w:r w:rsidR="00B0429D">
        <w:rPr>
          <w:rFonts w:ascii="Times New Roman" w:hAnsi="Times New Roman"/>
          <w:sz w:val="24"/>
          <w:szCs w:val="24"/>
          <w:lang w:val="en-GB"/>
        </w:rPr>
        <w:t>l</w:t>
      </w:r>
      <w:r w:rsidRPr="002D2D4E">
        <w:rPr>
          <w:rFonts w:ascii="Times New Roman" w:hAnsi="Times New Roman"/>
          <w:sz w:val="24"/>
          <w:szCs w:val="24"/>
          <w:lang w:val="en-GB"/>
        </w:rPr>
        <w:t xml:space="preserve"> also put focus on </w:t>
      </w:r>
      <w:r w:rsidRPr="002D2D4E">
        <w:rPr>
          <w:rFonts w:ascii="Times New Roman" w:hAnsi="Times New Roman"/>
          <w:sz w:val="24"/>
          <w:szCs w:val="24"/>
          <w:lang w:val="en-GB"/>
        </w:rPr>
        <w:lastRenderedPageBreak/>
        <w:t xml:space="preserve">engaging more cities in the operative </w:t>
      </w:r>
      <w:r w:rsidR="002E1840" w:rsidRPr="002D2D4E">
        <w:rPr>
          <w:rFonts w:ascii="Times New Roman" w:hAnsi="Times New Roman"/>
          <w:sz w:val="24"/>
          <w:szCs w:val="24"/>
          <w:lang w:val="en-GB"/>
        </w:rPr>
        <w:t>act</w:t>
      </w:r>
      <w:r w:rsidR="00B0429D">
        <w:rPr>
          <w:rFonts w:ascii="Times New Roman" w:hAnsi="Times New Roman"/>
          <w:sz w:val="24"/>
          <w:szCs w:val="24"/>
          <w:lang w:val="en-GB"/>
        </w:rPr>
        <w:t>i</w:t>
      </w:r>
      <w:r w:rsidR="002E1840" w:rsidRPr="002D2D4E">
        <w:rPr>
          <w:rFonts w:ascii="Times New Roman" w:hAnsi="Times New Roman"/>
          <w:sz w:val="24"/>
          <w:szCs w:val="24"/>
          <w:lang w:val="en-GB"/>
        </w:rPr>
        <w:t>vities</w:t>
      </w:r>
      <w:r w:rsidRPr="002D2D4E">
        <w:rPr>
          <w:rFonts w:ascii="Times New Roman" w:hAnsi="Times New Roman"/>
          <w:sz w:val="24"/>
          <w:szCs w:val="24"/>
          <w:lang w:val="en-GB"/>
        </w:rPr>
        <w:t xml:space="preserve">. </w:t>
      </w:r>
      <w:r w:rsidR="00E56FE3" w:rsidRPr="002D2D4E">
        <w:rPr>
          <w:rFonts w:ascii="Times New Roman" w:hAnsi="Times New Roman"/>
          <w:sz w:val="24"/>
          <w:szCs w:val="24"/>
          <w:lang w:val="en-GB"/>
        </w:rPr>
        <w:t>The new EU funding period put</w:t>
      </w:r>
      <w:r w:rsidR="00A40194">
        <w:rPr>
          <w:rFonts w:ascii="Times New Roman" w:hAnsi="Times New Roman"/>
          <w:sz w:val="24"/>
          <w:szCs w:val="24"/>
          <w:lang w:val="en-GB"/>
        </w:rPr>
        <w:t>s</w:t>
      </w:r>
      <w:r w:rsidR="00E56FE3" w:rsidRPr="002D2D4E">
        <w:rPr>
          <w:rFonts w:ascii="Times New Roman" w:hAnsi="Times New Roman"/>
          <w:sz w:val="24"/>
          <w:szCs w:val="24"/>
          <w:lang w:val="en-GB"/>
        </w:rPr>
        <w:t xml:space="preserve"> focus on the implementation of the EU 2020 Strategy and in partic</w:t>
      </w:r>
      <w:r w:rsidR="00E56FE3" w:rsidRPr="002D2D4E">
        <w:rPr>
          <w:rFonts w:ascii="Times New Roman" w:hAnsi="Times New Roman"/>
          <w:sz w:val="24"/>
          <w:szCs w:val="24"/>
          <w:lang w:val="en-GB"/>
        </w:rPr>
        <w:t>u</w:t>
      </w:r>
      <w:r w:rsidR="00E56FE3" w:rsidRPr="002D2D4E">
        <w:rPr>
          <w:rFonts w:ascii="Times New Roman" w:hAnsi="Times New Roman"/>
          <w:sz w:val="24"/>
          <w:szCs w:val="24"/>
          <w:lang w:val="en-GB"/>
        </w:rPr>
        <w:t xml:space="preserve">larly on the transformation of </w:t>
      </w:r>
      <w:r w:rsidR="00A40194">
        <w:rPr>
          <w:rFonts w:ascii="Times New Roman" w:hAnsi="Times New Roman"/>
          <w:sz w:val="24"/>
          <w:szCs w:val="24"/>
          <w:lang w:val="en-GB"/>
        </w:rPr>
        <w:t xml:space="preserve">the </w:t>
      </w:r>
      <w:r w:rsidR="00E56FE3" w:rsidRPr="002D2D4E">
        <w:rPr>
          <w:rFonts w:ascii="Times New Roman" w:hAnsi="Times New Roman"/>
          <w:sz w:val="24"/>
          <w:szCs w:val="24"/>
          <w:lang w:val="en-GB"/>
        </w:rPr>
        <w:t xml:space="preserve">EU towards a sustainable economy and promote a transition to a low carbon society. UBC and our member cities will have huge tasks with the EU goals and tasks of the EU 2020 Strategy. The </w:t>
      </w:r>
      <w:r w:rsidR="00B0429D">
        <w:rPr>
          <w:rFonts w:ascii="Times New Roman" w:hAnsi="Times New Roman"/>
          <w:sz w:val="24"/>
          <w:szCs w:val="24"/>
          <w:lang w:val="en-GB"/>
        </w:rPr>
        <w:t>economic</w:t>
      </w:r>
      <w:r w:rsidR="00E56FE3" w:rsidRPr="002D2D4E">
        <w:rPr>
          <w:rFonts w:ascii="Times New Roman" w:hAnsi="Times New Roman"/>
          <w:sz w:val="24"/>
          <w:szCs w:val="24"/>
          <w:lang w:val="en-GB"/>
        </w:rPr>
        <w:t xml:space="preserve"> situation put</w:t>
      </w:r>
      <w:r w:rsidR="00A40194">
        <w:rPr>
          <w:rFonts w:ascii="Times New Roman" w:hAnsi="Times New Roman"/>
          <w:sz w:val="24"/>
          <w:szCs w:val="24"/>
          <w:lang w:val="en-GB"/>
        </w:rPr>
        <w:t>s</w:t>
      </w:r>
      <w:r w:rsidR="00E56FE3" w:rsidRPr="002D2D4E">
        <w:rPr>
          <w:rFonts w:ascii="Times New Roman" w:hAnsi="Times New Roman"/>
          <w:sz w:val="24"/>
          <w:szCs w:val="24"/>
          <w:lang w:val="en-GB"/>
        </w:rPr>
        <w:t xml:space="preserve"> pressure on investments but one key </w:t>
      </w:r>
      <w:r w:rsidR="00B0429D" w:rsidRPr="002D2D4E">
        <w:rPr>
          <w:rFonts w:ascii="Times New Roman" w:hAnsi="Times New Roman"/>
          <w:sz w:val="24"/>
          <w:szCs w:val="24"/>
          <w:lang w:val="en-GB"/>
        </w:rPr>
        <w:t>issue</w:t>
      </w:r>
      <w:r w:rsidR="00E56FE3" w:rsidRPr="002D2D4E">
        <w:rPr>
          <w:rFonts w:ascii="Times New Roman" w:hAnsi="Times New Roman"/>
          <w:sz w:val="24"/>
          <w:szCs w:val="24"/>
          <w:lang w:val="en-GB"/>
        </w:rPr>
        <w:t xml:space="preserve"> in the upcoming EU budget will be on building on smart, sustainable and inclusive growth!</w:t>
      </w:r>
    </w:p>
    <w:p w:rsidR="009D37D3" w:rsidRPr="002D2D4E" w:rsidRDefault="009D37D3" w:rsidP="009D37D3">
      <w:pPr>
        <w:autoSpaceDN w:val="0"/>
        <w:adjustRightInd w:val="0"/>
        <w:spacing w:after="0" w:line="240" w:lineRule="auto"/>
        <w:jc w:val="both"/>
        <w:rPr>
          <w:rFonts w:ascii="Times New Roman" w:hAnsi="Times New Roman"/>
          <w:b/>
          <w:sz w:val="24"/>
          <w:szCs w:val="24"/>
          <w:lang w:val="en-GB"/>
        </w:rPr>
      </w:pPr>
    </w:p>
    <w:p w:rsidR="00E56FE3" w:rsidRPr="002D2D4E" w:rsidRDefault="002E1840" w:rsidP="009D37D3">
      <w:pPr>
        <w:autoSpaceDN w:val="0"/>
        <w:adjustRightInd w:val="0"/>
        <w:spacing w:after="0" w:line="240" w:lineRule="auto"/>
        <w:jc w:val="both"/>
        <w:rPr>
          <w:rFonts w:ascii="Times New Roman" w:hAnsi="Times New Roman"/>
          <w:sz w:val="24"/>
          <w:szCs w:val="24"/>
          <w:lang w:val="en-GB"/>
        </w:rPr>
      </w:pPr>
      <w:r w:rsidRPr="002D2D4E">
        <w:rPr>
          <w:rFonts w:ascii="Times New Roman" w:hAnsi="Times New Roman"/>
          <w:sz w:val="24"/>
          <w:szCs w:val="24"/>
          <w:lang w:val="en-GB"/>
        </w:rPr>
        <w:t xml:space="preserve">The new EU funding period 2014 – 2020 has started and the UBC SCC is involved in several project </w:t>
      </w:r>
      <w:r w:rsidR="00B0429D" w:rsidRPr="002D2D4E">
        <w:rPr>
          <w:rFonts w:ascii="Times New Roman" w:hAnsi="Times New Roman"/>
          <w:sz w:val="24"/>
          <w:szCs w:val="24"/>
          <w:lang w:val="en-GB"/>
        </w:rPr>
        <w:t>applications</w:t>
      </w:r>
      <w:r w:rsidRPr="002D2D4E">
        <w:rPr>
          <w:rFonts w:ascii="Times New Roman" w:hAnsi="Times New Roman"/>
          <w:sz w:val="24"/>
          <w:szCs w:val="24"/>
          <w:lang w:val="en-GB"/>
        </w:rPr>
        <w:t xml:space="preserve"> together with a big number of UBC member cities and other partners from the member cities. </w:t>
      </w:r>
      <w:r w:rsidR="001F4BA1" w:rsidRPr="002D2D4E">
        <w:rPr>
          <w:rFonts w:ascii="Times New Roman" w:hAnsi="Times New Roman"/>
          <w:sz w:val="24"/>
          <w:szCs w:val="24"/>
          <w:lang w:val="en-GB"/>
        </w:rPr>
        <w:t xml:space="preserve">Applications </w:t>
      </w:r>
      <w:r w:rsidRPr="002D2D4E">
        <w:rPr>
          <w:rFonts w:ascii="Times New Roman" w:hAnsi="Times New Roman"/>
          <w:sz w:val="24"/>
          <w:szCs w:val="24"/>
          <w:lang w:val="en-GB"/>
        </w:rPr>
        <w:t>with focus on</w:t>
      </w:r>
      <w:r w:rsidR="001F4BA1" w:rsidRPr="002D2D4E">
        <w:rPr>
          <w:rFonts w:ascii="Times New Roman" w:hAnsi="Times New Roman"/>
          <w:sz w:val="24"/>
          <w:szCs w:val="24"/>
          <w:lang w:val="en-GB"/>
        </w:rPr>
        <w:t xml:space="preserve"> </w:t>
      </w:r>
      <w:r w:rsidRPr="002D2D4E">
        <w:rPr>
          <w:rFonts w:ascii="Times New Roman" w:hAnsi="Times New Roman"/>
          <w:sz w:val="24"/>
          <w:szCs w:val="24"/>
          <w:lang w:val="en-GB"/>
        </w:rPr>
        <w:t xml:space="preserve">brownfield </w:t>
      </w:r>
      <w:r w:rsidR="001F4BA1" w:rsidRPr="002D2D4E">
        <w:rPr>
          <w:rFonts w:ascii="Times New Roman" w:hAnsi="Times New Roman"/>
          <w:sz w:val="24"/>
          <w:szCs w:val="24"/>
          <w:lang w:val="en-GB"/>
        </w:rPr>
        <w:t xml:space="preserve">development, sustainable </w:t>
      </w:r>
      <w:r w:rsidRPr="002D2D4E">
        <w:rPr>
          <w:rFonts w:ascii="Times New Roman" w:hAnsi="Times New Roman"/>
          <w:sz w:val="24"/>
          <w:szCs w:val="24"/>
          <w:lang w:val="en-GB"/>
        </w:rPr>
        <w:t>urban mobility</w:t>
      </w:r>
      <w:r w:rsidR="001F4BA1" w:rsidRPr="002D2D4E">
        <w:rPr>
          <w:rFonts w:ascii="Times New Roman" w:hAnsi="Times New Roman"/>
          <w:sz w:val="24"/>
          <w:szCs w:val="24"/>
          <w:lang w:val="en-GB"/>
        </w:rPr>
        <w:t xml:space="preserve">, </w:t>
      </w:r>
      <w:r w:rsidR="00E56FE3" w:rsidRPr="002D2D4E">
        <w:rPr>
          <w:rFonts w:ascii="Times New Roman" w:hAnsi="Times New Roman"/>
          <w:sz w:val="24"/>
          <w:szCs w:val="24"/>
          <w:lang w:val="en-GB"/>
        </w:rPr>
        <w:t xml:space="preserve">energy efficiency in urban real estate and buildings, </w:t>
      </w:r>
      <w:r w:rsidR="00A40194">
        <w:rPr>
          <w:rFonts w:ascii="Times New Roman" w:hAnsi="Times New Roman"/>
          <w:sz w:val="24"/>
          <w:szCs w:val="24"/>
          <w:lang w:val="en-GB"/>
        </w:rPr>
        <w:t xml:space="preserve">storm water management, </w:t>
      </w:r>
      <w:r w:rsidRPr="002D2D4E">
        <w:rPr>
          <w:rFonts w:ascii="Times New Roman" w:hAnsi="Times New Roman"/>
          <w:sz w:val="24"/>
          <w:szCs w:val="24"/>
          <w:lang w:val="en-GB"/>
        </w:rPr>
        <w:t>waste water management (</w:t>
      </w:r>
      <w:r w:rsidR="001F4BA1" w:rsidRPr="002D2D4E">
        <w:rPr>
          <w:rFonts w:ascii="Times New Roman" w:hAnsi="Times New Roman"/>
          <w:sz w:val="24"/>
          <w:szCs w:val="24"/>
          <w:lang w:val="en-GB"/>
        </w:rPr>
        <w:t>reduction of nutrients from rivers and water bodies</w:t>
      </w:r>
      <w:r w:rsidRPr="002D2D4E">
        <w:rPr>
          <w:rFonts w:ascii="Times New Roman" w:hAnsi="Times New Roman"/>
          <w:sz w:val="24"/>
          <w:szCs w:val="24"/>
          <w:lang w:val="en-GB"/>
        </w:rPr>
        <w:t>)</w:t>
      </w:r>
      <w:r w:rsidR="001F4BA1" w:rsidRPr="002D2D4E">
        <w:rPr>
          <w:rFonts w:ascii="Times New Roman" w:hAnsi="Times New Roman"/>
          <w:sz w:val="24"/>
          <w:szCs w:val="24"/>
          <w:lang w:val="en-GB"/>
        </w:rPr>
        <w:t xml:space="preserve">, </w:t>
      </w:r>
      <w:r w:rsidR="00E56FE3" w:rsidRPr="002D2D4E">
        <w:rPr>
          <w:rFonts w:ascii="Times New Roman" w:hAnsi="Times New Roman"/>
          <w:sz w:val="24"/>
          <w:szCs w:val="24"/>
          <w:lang w:val="en-GB"/>
        </w:rPr>
        <w:t>r</w:t>
      </w:r>
      <w:r w:rsidR="001F4BA1" w:rsidRPr="002D2D4E">
        <w:rPr>
          <w:rFonts w:ascii="Times New Roman" w:hAnsi="Times New Roman"/>
          <w:sz w:val="24"/>
          <w:szCs w:val="24"/>
          <w:lang w:val="en-GB"/>
        </w:rPr>
        <w:t>esearch of Mandate and responsibilities of local authorities in the Baltic Sea Region</w:t>
      </w:r>
      <w:r w:rsidR="00E56FE3" w:rsidRPr="002D2D4E">
        <w:rPr>
          <w:rFonts w:ascii="Times New Roman" w:hAnsi="Times New Roman"/>
          <w:sz w:val="24"/>
          <w:szCs w:val="24"/>
          <w:lang w:val="en-GB"/>
        </w:rPr>
        <w:t xml:space="preserve"> are in different phases of application</w:t>
      </w:r>
      <w:r w:rsidR="001F4BA1" w:rsidRPr="002D2D4E">
        <w:rPr>
          <w:rFonts w:ascii="Times New Roman" w:hAnsi="Times New Roman"/>
          <w:sz w:val="24"/>
          <w:szCs w:val="24"/>
          <w:lang w:val="en-GB"/>
        </w:rPr>
        <w:t xml:space="preserve"> </w:t>
      </w:r>
      <w:r w:rsidR="00E56FE3" w:rsidRPr="002D2D4E">
        <w:rPr>
          <w:rFonts w:ascii="Times New Roman" w:hAnsi="Times New Roman"/>
          <w:sz w:val="24"/>
          <w:szCs w:val="24"/>
          <w:lang w:val="en-GB"/>
        </w:rPr>
        <w:t>stage</w:t>
      </w:r>
      <w:r w:rsidR="00DC11BB" w:rsidRPr="002D2D4E">
        <w:rPr>
          <w:rFonts w:ascii="Times New Roman" w:hAnsi="Times New Roman"/>
          <w:sz w:val="24"/>
          <w:szCs w:val="24"/>
          <w:lang w:val="en-GB"/>
        </w:rPr>
        <w:t>.</w:t>
      </w:r>
    </w:p>
    <w:p w:rsidR="00B759CA" w:rsidRPr="002D2D4E" w:rsidRDefault="00B759CA" w:rsidP="009D37D3">
      <w:pPr>
        <w:autoSpaceDN w:val="0"/>
        <w:adjustRightInd w:val="0"/>
        <w:spacing w:after="0" w:line="240" w:lineRule="auto"/>
        <w:jc w:val="both"/>
        <w:rPr>
          <w:rFonts w:ascii="Times New Roman" w:hAnsi="Times New Roman"/>
          <w:sz w:val="24"/>
          <w:szCs w:val="24"/>
          <w:lang w:val="en-GB"/>
        </w:rPr>
      </w:pPr>
    </w:p>
    <w:p w:rsidR="00B759CA" w:rsidRPr="00441A00" w:rsidRDefault="00441A00" w:rsidP="00441A00">
      <w:pPr>
        <w:pStyle w:val="NormalnyWeb"/>
        <w:kinsoku w:val="0"/>
        <w:overflowPunct w:val="0"/>
        <w:spacing w:before="58" w:beforeAutospacing="0" w:after="0" w:afterAutospacing="0" w:line="192" w:lineRule="auto"/>
        <w:textAlignment w:val="baseline"/>
        <w:rPr>
          <w:lang w:val="en-GB"/>
        </w:rPr>
      </w:pPr>
      <w:r w:rsidRPr="00441A00">
        <w:rPr>
          <w:bCs/>
          <w:color w:val="000000"/>
          <w:lang w:val="en-GB"/>
        </w:rPr>
        <w:t>Table</w:t>
      </w:r>
      <w:r w:rsidR="006F5CF9">
        <w:rPr>
          <w:bCs/>
          <w:color w:val="000000"/>
          <w:lang w:val="en-GB"/>
        </w:rPr>
        <w:t xml:space="preserve"> 1</w:t>
      </w:r>
      <w:r w:rsidRPr="00441A00">
        <w:rPr>
          <w:bCs/>
          <w:color w:val="000000"/>
          <w:lang w:val="en-GB"/>
        </w:rPr>
        <w:t xml:space="preserve">: </w:t>
      </w:r>
      <w:r w:rsidR="00B759CA" w:rsidRPr="00441A00">
        <w:rPr>
          <w:lang w:val="en-GB"/>
        </w:rPr>
        <w:t>Running UBC SCC projects in 2015 and 2016</w:t>
      </w:r>
    </w:p>
    <w:p w:rsidR="00B759CA" w:rsidRPr="002D2D4E" w:rsidRDefault="00B759CA" w:rsidP="00B759CA">
      <w:pPr>
        <w:pStyle w:val="NormalnyWeb"/>
        <w:kinsoku w:val="0"/>
        <w:overflowPunct w:val="0"/>
        <w:spacing w:before="58" w:beforeAutospacing="0" w:after="0" w:afterAutospacing="0" w:line="192" w:lineRule="auto"/>
        <w:textAlignment w:val="baseline"/>
        <w:rPr>
          <w:lang w:val="en-GB"/>
        </w:rPr>
      </w:pPr>
      <w:r w:rsidRPr="002D2D4E">
        <w:rPr>
          <w:b/>
          <w:bCs/>
          <w:color w:val="000000"/>
          <w:lang w:val="en-GB"/>
        </w:rPr>
        <w:t>Focus area</w:t>
      </w:r>
      <w:r w:rsidRPr="002D2D4E">
        <w:rPr>
          <w:b/>
          <w:bCs/>
          <w:color w:val="000000"/>
          <w:lang w:val="en-GB"/>
        </w:rPr>
        <w:tab/>
      </w:r>
      <w:r w:rsidRPr="002D2D4E">
        <w:rPr>
          <w:b/>
          <w:bCs/>
          <w:color w:val="000000"/>
          <w:lang w:val="en-GB"/>
        </w:rPr>
        <w:tab/>
      </w:r>
      <w:r w:rsidRPr="002D2D4E">
        <w:rPr>
          <w:b/>
          <w:bCs/>
          <w:color w:val="000000"/>
          <w:lang w:val="en-GB"/>
        </w:rPr>
        <w:tab/>
      </w:r>
      <w:r w:rsidRPr="002D2D4E">
        <w:rPr>
          <w:b/>
          <w:bCs/>
          <w:color w:val="000000"/>
          <w:lang w:val="en-GB"/>
        </w:rPr>
        <w:tab/>
      </w:r>
      <w:r w:rsidRPr="002D2D4E">
        <w:rPr>
          <w:b/>
          <w:bCs/>
          <w:color w:val="000000"/>
          <w:lang w:val="en-GB"/>
        </w:rPr>
        <w:tab/>
        <w:t>Name</w:t>
      </w:r>
      <w:r w:rsidRPr="002D2D4E">
        <w:rPr>
          <w:b/>
          <w:bCs/>
          <w:color w:val="000000"/>
          <w:lang w:val="en-GB"/>
        </w:rPr>
        <w:tab/>
      </w:r>
      <w:r w:rsidRPr="002D2D4E">
        <w:rPr>
          <w:b/>
          <w:bCs/>
          <w:color w:val="000000"/>
          <w:lang w:val="en-GB"/>
        </w:rPr>
        <w:tab/>
      </w:r>
      <w:r w:rsidRPr="002D2D4E">
        <w:rPr>
          <w:b/>
          <w:bCs/>
          <w:color w:val="000000"/>
          <w:lang w:val="en-GB"/>
        </w:rPr>
        <w:tab/>
      </w:r>
      <w:r w:rsidRPr="002D2D4E">
        <w:rPr>
          <w:b/>
          <w:bCs/>
          <w:color w:val="000000"/>
          <w:lang w:val="en-GB"/>
        </w:rPr>
        <w:tab/>
        <w:t>Funding</w:t>
      </w:r>
    </w:p>
    <w:p w:rsidR="00B759CA" w:rsidRPr="002D2D4E" w:rsidRDefault="00B759CA" w:rsidP="009D37D3">
      <w:pPr>
        <w:autoSpaceDN w:val="0"/>
        <w:adjustRightInd w:val="0"/>
        <w:spacing w:after="0" w:line="240" w:lineRule="auto"/>
        <w:jc w:val="both"/>
        <w:rPr>
          <w:rFonts w:ascii="Times New Roman" w:eastAsia="Times New Roman" w:hAnsi="Times New Roman"/>
          <w:color w:val="000000"/>
          <w:sz w:val="20"/>
          <w:szCs w:val="20"/>
          <w:lang w:val="en-GB"/>
        </w:rPr>
      </w:pPr>
      <w:r w:rsidRPr="002D2D4E">
        <w:rPr>
          <w:rFonts w:ascii="Times New Roman" w:eastAsia="Times New Roman" w:hAnsi="Times New Roman"/>
          <w:color w:val="000000"/>
          <w:sz w:val="20"/>
          <w:szCs w:val="20"/>
          <w:lang w:val="en-GB"/>
        </w:rPr>
        <w:t>Urban wastewaters</w:t>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t>PRESTO</w:t>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t>BSRVB</w:t>
      </w:r>
    </w:p>
    <w:p w:rsidR="00B759CA" w:rsidRPr="002D2D4E" w:rsidRDefault="00B759CA" w:rsidP="00B759CA">
      <w:pPr>
        <w:widowControl w:val="0"/>
        <w:spacing w:after="0" w:line="240" w:lineRule="auto"/>
        <w:rPr>
          <w:rFonts w:ascii="Times New Roman" w:eastAsia="Times New Roman" w:hAnsi="Times New Roman"/>
          <w:color w:val="000000"/>
          <w:sz w:val="20"/>
          <w:szCs w:val="20"/>
          <w:lang w:val="en-GB"/>
        </w:rPr>
      </w:pPr>
      <w:r w:rsidRPr="002D2D4E">
        <w:rPr>
          <w:rFonts w:ascii="Times New Roman" w:eastAsia="Times New Roman" w:hAnsi="Times New Roman"/>
          <w:color w:val="000000"/>
          <w:sz w:val="20"/>
          <w:szCs w:val="20"/>
          <w:lang w:val="en-GB"/>
        </w:rPr>
        <w:t>European sust. mobility</w:t>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r>
      <w:r w:rsidR="00A40194">
        <w:rPr>
          <w:rFonts w:ascii="Times New Roman" w:eastAsia="Times New Roman" w:hAnsi="Times New Roman"/>
          <w:color w:val="000000"/>
          <w:sz w:val="20"/>
          <w:szCs w:val="20"/>
          <w:lang w:val="en-GB"/>
        </w:rPr>
        <w:t>CH4LLENGE</w:t>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t>Intelligent energy</w:t>
      </w:r>
    </w:p>
    <w:p w:rsidR="00B759CA" w:rsidRPr="00B759CA" w:rsidRDefault="00B759CA" w:rsidP="00B759CA">
      <w:pPr>
        <w:widowControl w:val="0"/>
        <w:spacing w:after="0" w:line="240" w:lineRule="auto"/>
        <w:rPr>
          <w:rFonts w:ascii="Times New Roman" w:eastAsia="Times New Roman" w:hAnsi="Times New Roman"/>
          <w:color w:val="000000"/>
          <w:sz w:val="20"/>
          <w:szCs w:val="20"/>
          <w:lang w:val="en-GB"/>
        </w:rPr>
      </w:pPr>
      <w:r w:rsidRPr="002D2D4E">
        <w:rPr>
          <w:rFonts w:ascii="Times New Roman" w:eastAsia="Times New Roman" w:hAnsi="Times New Roman"/>
          <w:color w:val="000000"/>
          <w:sz w:val="20"/>
          <w:szCs w:val="20"/>
          <w:lang w:val="en-GB"/>
        </w:rPr>
        <w:t>Sustainable urban  mobility</w:t>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r>
      <w:r w:rsidR="00A40194">
        <w:rPr>
          <w:rFonts w:ascii="Times New Roman" w:eastAsia="Times New Roman" w:hAnsi="Times New Roman"/>
          <w:color w:val="000000"/>
          <w:sz w:val="20"/>
          <w:szCs w:val="20"/>
          <w:lang w:val="en-GB"/>
        </w:rPr>
        <w:t>CIVITAS DYN@MO</w:t>
      </w:r>
      <w:r w:rsidRPr="00B759CA">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t>7</w:t>
      </w:r>
      <w:r w:rsidRPr="002D2D4E">
        <w:rPr>
          <w:rFonts w:ascii="Times New Roman" w:eastAsia="Times New Roman" w:hAnsi="Times New Roman"/>
          <w:color w:val="000000"/>
          <w:sz w:val="20"/>
          <w:szCs w:val="20"/>
          <w:vertAlign w:val="superscript"/>
          <w:lang w:val="en-GB"/>
        </w:rPr>
        <w:t>th</w:t>
      </w:r>
      <w:r w:rsidRPr="002D2D4E">
        <w:rPr>
          <w:rFonts w:ascii="Times New Roman" w:eastAsia="Times New Roman" w:hAnsi="Times New Roman"/>
          <w:color w:val="000000"/>
          <w:sz w:val="20"/>
          <w:szCs w:val="20"/>
          <w:lang w:val="en-GB"/>
        </w:rPr>
        <w:t xml:space="preserve"> Framework </w:t>
      </w:r>
      <w:proofErr w:type="spellStart"/>
      <w:r w:rsidRPr="002D2D4E">
        <w:rPr>
          <w:rFonts w:ascii="Times New Roman" w:eastAsia="Times New Roman" w:hAnsi="Times New Roman"/>
          <w:color w:val="000000"/>
          <w:sz w:val="20"/>
          <w:szCs w:val="20"/>
          <w:lang w:val="en-GB"/>
        </w:rPr>
        <w:t>Prog.</w:t>
      </w:r>
      <w:r w:rsidR="00A40194">
        <w:rPr>
          <w:rFonts w:ascii="Times New Roman" w:eastAsia="Times New Roman" w:hAnsi="Times New Roman"/>
          <w:color w:val="000000"/>
          <w:sz w:val="20"/>
          <w:szCs w:val="20"/>
          <w:lang w:val="en-GB"/>
        </w:rPr>
        <w:t>Energy</w:t>
      </w:r>
      <w:proofErr w:type="spellEnd"/>
      <w:r w:rsidR="00A40194">
        <w:rPr>
          <w:rFonts w:ascii="Times New Roman" w:eastAsia="Times New Roman" w:hAnsi="Times New Roman"/>
          <w:color w:val="000000"/>
          <w:sz w:val="20"/>
          <w:szCs w:val="20"/>
          <w:lang w:val="en-GB"/>
        </w:rPr>
        <w:t>, Mobility, Awareness raising</w:t>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r>
      <w:r w:rsidR="00A40194">
        <w:rPr>
          <w:rFonts w:ascii="Times New Roman" w:eastAsia="Times New Roman" w:hAnsi="Times New Roman"/>
          <w:color w:val="000000"/>
          <w:sz w:val="20"/>
          <w:szCs w:val="20"/>
          <w:lang w:val="en-GB"/>
        </w:rPr>
        <w:t>Green Citizens</w:t>
      </w:r>
      <w:r w:rsidRPr="002D2D4E">
        <w:rPr>
          <w:rFonts w:ascii="Times New Roman" w:eastAsia="Times New Roman" w:hAnsi="Times New Roman"/>
          <w:color w:val="000000"/>
          <w:sz w:val="20"/>
          <w:szCs w:val="20"/>
          <w:lang w:val="en-GB"/>
        </w:rPr>
        <w:tab/>
      </w:r>
      <w:r w:rsidR="00BC614C">
        <w:rPr>
          <w:rFonts w:ascii="Times New Roman" w:eastAsia="Times New Roman" w:hAnsi="Times New Roman"/>
          <w:color w:val="000000"/>
          <w:sz w:val="20"/>
          <w:szCs w:val="20"/>
          <w:lang w:val="en-GB"/>
        </w:rPr>
        <w:tab/>
      </w:r>
      <w:r w:rsidR="00BC614C">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Life+</w:t>
      </w:r>
    </w:p>
    <w:p w:rsidR="00B759CA" w:rsidRPr="002D2D4E" w:rsidRDefault="00B759CA" w:rsidP="004A67CD">
      <w:pPr>
        <w:widowControl w:val="0"/>
        <w:spacing w:after="0" w:line="240" w:lineRule="auto"/>
        <w:rPr>
          <w:rFonts w:ascii="Times New Roman" w:eastAsia="Times New Roman" w:hAnsi="Times New Roman"/>
          <w:color w:val="000000"/>
          <w:sz w:val="20"/>
          <w:szCs w:val="20"/>
          <w:lang w:val="en-GB"/>
        </w:rPr>
      </w:pPr>
      <w:r w:rsidRPr="002D2D4E">
        <w:rPr>
          <w:rFonts w:ascii="Times New Roman" w:eastAsia="Times New Roman" w:hAnsi="Times New Roman"/>
          <w:color w:val="000000"/>
          <w:sz w:val="20"/>
          <w:szCs w:val="20"/>
          <w:lang w:val="en-GB"/>
        </w:rPr>
        <w:t>Gulf of Finland Year</w:t>
      </w:r>
      <w:r w:rsidRPr="00B759CA">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t>GoF</w:t>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r>
      <w:r w:rsidRPr="002D2D4E">
        <w:rPr>
          <w:rFonts w:ascii="Times New Roman" w:eastAsia="Times New Roman" w:hAnsi="Times New Roman"/>
          <w:color w:val="000000"/>
          <w:sz w:val="20"/>
          <w:szCs w:val="20"/>
          <w:lang w:val="en-GB"/>
        </w:rPr>
        <w:tab/>
        <w:t>Ministries</w:t>
      </w:r>
      <w:r w:rsidRPr="00B759CA">
        <w:rPr>
          <w:rFonts w:ascii="Times New Roman" w:eastAsia="Times New Roman" w:hAnsi="Times New Roman"/>
          <w:color w:val="000000"/>
          <w:sz w:val="20"/>
          <w:szCs w:val="20"/>
          <w:lang w:val="en-GB"/>
        </w:rPr>
        <w:tab/>
      </w:r>
    </w:p>
    <w:p w:rsidR="00B759CA" w:rsidRPr="002D2D4E" w:rsidRDefault="00B759CA" w:rsidP="00B759CA">
      <w:pPr>
        <w:pStyle w:val="NormalnyWeb"/>
        <w:kinsoku w:val="0"/>
        <w:overflowPunct w:val="0"/>
        <w:spacing w:before="48" w:beforeAutospacing="0" w:after="0" w:afterAutospacing="0" w:line="192" w:lineRule="auto"/>
        <w:textAlignment w:val="baseline"/>
        <w:rPr>
          <w:color w:val="000000"/>
          <w:sz w:val="20"/>
          <w:szCs w:val="20"/>
          <w:lang w:val="en-GB"/>
        </w:rPr>
      </w:pPr>
      <w:r w:rsidRPr="00E2602F">
        <w:rPr>
          <w:color w:val="000000"/>
          <w:sz w:val="20"/>
          <w:szCs w:val="20"/>
          <w:lang w:val="en-GB"/>
        </w:rPr>
        <w:t>S</w:t>
      </w:r>
      <w:r w:rsidR="004A67CD" w:rsidRPr="00E2602F">
        <w:rPr>
          <w:color w:val="000000"/>
          <w:sz w:val="20"/>
          <w:szCs w:val="20"/>
          <w:lang w:val="en-GB"/>
        </w:rPr>
        <w:t>mart electro</w:t>
      </w:r>
      <w:r w:rsidRPr="00E2602F">
        <w:rPr>
          <w:color w:val="000000"/>
          <w:sz w:val="20"/>
          <w:szCs w:val="20"/>
          <w:lang w:val="en-GB"/>
        </w:rPr>
        <w:t xml:space="preserve"> mbility </w:t>
      </w:r>
      <w:r w:rsidRPr="00E2602F">
        <w:rPr>
          <w:color w:val="000000"/>
          <w:sz w:val="20"/>
          <w:szCs w:val="20"/>
          <w:lang w:val="en-GB"/>
        </w:rPr>
        <w:tab/>
      </w:r>
      <w:r w:rsidRPr="00E2602F">
        <w:rPr>
          <w:color w:val="000000"/>
          <w:sz w:val="20"/>
          <w:szCs w:val="20"/>
          <w:lang w:val="en-GB"/>
        </w:rPr>
        <w:tab/>
      </w:r>
      <w:r w:rsidRPr="002D2D4E">
        <w:rPr>
          <w:color w:val="000000"/>
          <w:sz w:val="20"/>
          <w:szCs w:val="20"/>
          <w:lang w:val="en-GB"/>
        </w:rPr>
        <w:tab/>
      </w:r>
      <w:r w:rsidRPr="002D2D4E">
        <w:rPr>
          <w:color w:val="000000"/>
          <w:sz w:val="20"/>
          <w:szCs w:val="20"/>
          <w:lang w:val="en-GB"/>
        </w:rPr>
        <w:tab/>
      </w:r>
      <w:r w:rsidRPr="00E2602F">
        <w:rPr>
          <w:color w:val="000000"/>
          <w:sz w:val="20"/>
          <w:szCs w:val="20"/>
          <w:lang w:val="en-GB"/>
        </w:rPr>
        <w:t>ÄSL</w:t>
      </w:r>
      <w:r w:rsidRPr="00E2602F">
        <w:rPr>
          <w:color w:val="000000"/>
          <w:sz w:val="20"/>
          <w:szCs w:val="20"/>
          <w:lang w:val="en-GB"/>
        </w:rPr>
        <w:tab/>
      </w:r>
      <w:r w:rsidRPr="00E2602F">
        <w:rPr>
          <w:color w:val="000000"/>
          <w:sz w:val="20"/>
          <w:szCs w:val="20"/>
          <w:lang w:val="en-GB"/>
        </w:rPr>
        <w:tab/>
      </w:r>
      <w:r w:rsidRPr="002D2D4E">
        <w:rPr>
          <w:color w:val="000000"/>
          <w:sz w:val="20"/>
          <w:szCs w:val="20"/>
          <w:lang w:val="en-GB"/>
        </w:rPr>
        <w:tab/>
      </w:r>
      <w:r w:rsidRPr="00E2602F">
        <w:rPr>
          <w:color w:val="000000"/>
          <w:sz w:val="20"/>
          <w:szCs w:val="20"/>
          <w:lang w:val="en-GB"/>
        </w:rPr>
        <w:tab/>
        <w:t>TEKES</w:t>
      </w:r>
    </w:p>
    <w:p w:rsidR="00DC11BB" w:rsidRPr="002D2D4E" w:rsidRDefault="00DC11BB" w:rsidP="009D37D3">
      <w:pPr>
        <w:autoSpaceDN w:val="0"/>
        <w:adjustRightInd w:val="0"/>
        <w:spacing w:after="0" w:line="240" w:lineRule="auto"/>
        <w:jc w:val="both"/>
        <w:rPr>
          <w:rFonts w:ascii="Times New Roman" w:hAnsi="Times New Roman"/>
          <w:sz w:val="24"/>
          <w:szCs w:val="24"/>
          <w:lang w:val="en-GB"/>
        </w:rPr>
      </w:pPr>
    </w:p>
    <w:p w:rsidR="00DC11BB" w:rsidRPr="002D2D4E" w:rsidRDefault="00DC11BB" w:rsidP="009D37D3">
      <w:pPr>
        <w:autoSpaceDN w:val="0"/>
        <w:adjustRightInd w:val="0"/>
        <w:spacing w:after="0" w:line="240" w:lineRule="auto"/>
        <w:jc w:val="both"/>
        <w:rPr>
          <w:rFonts w:ascii="Times New Roman" w:hAnsi="Times New Roman"/>
          <w:sz w:val="24"/>
          <w:szCs w:val="24"/>
          <w:lang w:val="en-GB"/>
        </w:rPr>
      </w:pPr>
      <w:r w:rsidRPr="002D2D4E">
        <w:rPr>
          <w:rFonts w:ascii="Times New Roman" w:hAnsi="Times New Roman"/>
          <w:sz w:val="24"/>
          <w:szCs w:val="24"/>
          <w:lang w:val="en-GB"/>
        </w:rPr>
        <w:t>Table</w:t>
      </w:r>
      <w:r w:rsidR="006F5CF9">
        <w:rPr>
          <w:rFonts w:ascii="Times New Roman" w:hAnsi="Times New Roman"/>
          <w:sz w:val="24"/>
          <w:szCs w:val="24"/>
          <w:lang w:val="en-GB"/>
        </w:rPr>
        <w:t xml:space="preserve"> 2</w:t>
      </w:r>
      <w:r w:rsidRPr="002D2D4E">
        <w:rPr>
          <w:rFonts w:ascii="Times New Roman" w:hAnsi="Times New Roman"/>
          <w:sz w:val="24"/>
          <w:szCs w:val="24"/>
          <w:lang w:val="en-GB"/>
        </w:rPr>
        <w:t>:</w:t>
      </w:r>
      <w:r w:rsidRPr="002D2D4E">
        <w:rPr>
          <w:rFonts w:hAnsi="Arial"/>
          <w:b/>
          <w:bCs/>
          <w:color w:val="000000"/>
          <w:lang w:val="en-GB"/>
        </w:rPr>
        <w:t xml:space="preserve"> </w:t>
      </w:r>
      <w:r w:rsidRPr="002D2D4E">
        <w:rPr>
          <w:rFonts w:ascii="Times New Roman" w:hAnsi="Times New Roman"/>
          <w:sz w:val="24"/>
          <w:szCs w:val="24"/>
          <w:lang w:val="en-GB"/>
        </w:rPr>
        <w:t>P</w:t>
      </w:r>
      <w:r w:rsidRPr="00E2602F">
        <w:rPr>
          <w:rFonts w:ascii="Times New Roman" w:hAnsi="Times New Roman"/>
          <w:sz w:val="24"/>
          <w:szCs w:val="24"/>
          <w:lang w:val="en-GB"/>
        </w:rPr>
        <w:t>roject applications</w:t>
      </w:r>
      <w:r w:rsidR="00441A00">
        <w:rPr>
          <w:rFonts w:ascii="Times New Roman" w:hAnsi="Times New Roman"/>
          <w:sz w:val="24"/>
          <w:szCs w:val="24"/>
          <w:lang w:val="en-GB"/>
        </w:rPr>
        <w:t xml:space="preserve"> (</w:t>
      </w:r>
      <w:proofErr w:type="spellStart"/>
      <w:r w:rsidR="00441A00">
        <w:rPr>
          <w:rFonts w:ascii="Times New Roman" w:hAnsi="Times New Roman"/>
          <w:sz w:val="24"/>
          <w:szCs w:val="24"/>
          <w:lang w:val="en-GB"/>
        </w:rPr>
        <w:t>decicions</w:t>
      </w:r>
      <w:proofErr w:type="spellEnd"/>
      <w:r w:rsidR="00441A00">
        <w:rPr>
          <w:rFonts w:ascii="Times New Roman" w:hAnsi="Times New Roman"/>
          <w:sz w:val="24"/>
          <w:szCs w:val="24"/>
          <w:lang w:val="en-GB"/>
        </w:rPr>
        <w:t xml:space="preserve"> during autumn 2015)</w:t>
      </w:r>
    </w:p>
    <w:p w:rsidR="00DC11BB" w:rsidRPr="002D2D4E" w:rsidRDefault="00DC11BB" w:rsidP="00DC11BB">
      <w:pPr>
        <w:pStyle w:val="NormalnyWeb"/>
        <w:kinsoku w:val="0"/>
        <w:overflowPunct w:val="0"/>
        <w:spacing w:before="58" w:beforeAutospacing="0" w:after="0" w:afterAutospacing="0" w:line="192" w:lineRule="auto"/>
        <w:textAlignment w:val="baseline"/>
        <w:rPr>
          <w:lang w:val="en-GB"/>
        </w:rPr>
      </w:pPr>
      <w:r w:rsidRPr="002D2D4E">
        <w:rPr>
          <w:b/>
          <w:bCs/>
          <w:color w:val="000000"/>
          <w:lang w:val="en-GB"/>
        </w:rPr>
        <w:t>Focus area</w:t>
      </w:r>
      <w:r w:rsidRPr="002D2D4E">
        <w:rPr>
          <w:b/>
          <w:bCs/>
          <w:color w:val="000000"/>
          <w:lang w:val="en-GB"/>
        </w:rPr>
        <w:tab/>
      </w:r>
      <w:r w:rsidRPr="002D2D4E">
        <w:rPr>
          <w:b/>
          <w:bCs/>
          <w:color w:val="000000"/>
          <w:lang w:val="en-GB"/>
        </w:rPr>
        <w:tab/>
      </w:r>
      <w:r w:rsidRPr="002D2D4E">
        <w:rPr>
          <w:b/>
          <w:bCs/>
          <w:color w:val="000000"/>
          <w:lang w:val="en-GB"/>
        </w:rPr>
        <w:tab/>
      </w:r>
      <w:r w:rsidRPr="002D2D4E">
        <w:rPr>
          <w:b/>
          <w:bCs/>
          <w:color w:val="000000"/>
          <w:lang w:val="en-GB"/>
        </w:rPr>
        <w:tab/>
      </w:r>
      <w:r w:rsidRPr="002D2D4E">
        <w:rPr>
          <w:b/>
          <w:bCs/>
          <w:color w:val="000000"/>
          <w:lang w:val="en-GB"/>
        </w:rPr>
        <w:tab/>
        <w:t>Name</w:t>
      </w:r>
      <w:r w:rsidRPr="002D2D4E">
        <w:rPr>
          <w:b/>
          <w:bCs/>
          <w:color w:val="000000"/>
          <w:lang w:val="en-GB"/>
        </w:rPr>
        <w:tab/>
      </w:r>
      <w:r w:rsidRPr="002D2D4E">
        <w:rPr>
          <w:b/>
          <w:bCs/>
          <w:color w:val="000000"/>
          <w:lang w:val="en-GB"/>
        </w:rPr>
        <w:tab/>
      </w:r>
      <w:r w:rsidRPr="002D2D4E">
        <w:rPr>
          <w:b/>
          <w:bCs/>
          <w:color w:val="000000"/>
          <w:lang w:val="en-GB"/>
        </w:rPr>
        <w:tab/>
      </w:r>
      <w:r w:rsidRPr="002D2D4E">
        <w:rPr>
          <w:b/>
          <w:bCs/>
          <w:color w:val="000000"/>
          <w:lang w:val="en-GB"/>
        </w:rPr>
        <w:tab/>
        <w:t>Funding</w:t>
      </w:r>
    </w:p>
    <w:p w:rsidR="00DC11BB" w:rsidRPr="002D2D4E" w:rsidRDefault="00DC11BB" w:rsidP="00DC11BB">
      <w:pPr>
        <w:pStyle w:val="NormalnyWeb"/>
        <w:kinsoku w:val="0"/>
        <w:overflowPunct w:val="0"/>
        <w:spacing w:before="48" w:beforeAutospacing="0" w:after="0" w:afterAutospacing="0" w:line="192" w:lineRule="auto"/>
        <w:textAlignment w:val="baseline"/>
        <w:rPr>
          <w:lang w:val="en-GB"/>
        </w:rPr>
      </w:pPr>
      <w:r w:rsidRPr="002D2D4E">
        <w:rPr>
          <w:b/>
          <w:bCs/>
          <w:color w:val="000000"/>
          <w:sz w:val="20"/>
          <w:szCs w:val="20"/>
          <w:lang w:val="en-GB"/>
        </w:rPr>
        <w:t>WATER MANAGEMENT</w:t>
      </w:r>
    </w:p>
    <w:p w:rsidR="00DC11BB" w:rsidRPr="002D2D4E" w:rsidRDefault="00DC11BB" w:rsidP="00DC11BB">
      <w:pPr>
        <w:pStyle w:val="NormalnyWeb"/>
        <w:kinsoku w:val="0"/>
        <w:overflowPunct w:val="0"/>
        <w:spacing w:before="48" w:beforeAutospacing="0" w:after="0" w:afterAutospacing="0" w:line="192" w:lineRule="auto"/>
        <w:textAlignment w:val="baseline"/>
        <w:rPr>
          <w:lang w:val="en-GB"/>
        </w:rPr>
      </w:pPr>
      <w:r w:rsidRPr="002D2D4E">
        <w:rPr>
          <w:color w:val="000000"/>
          <w:sz w:val="20"/>
          <w:szCs w:val="20"/>
          <w:lang w:val="en-GB"/>
        </w:rPr>
        <w:t>Urban flood management, hazardous subst.</w:t>
      </w:r>
      <w:r w:rsidRPr="002D2D4E">
        <w:rPr>
          <w:color w:val="000000"/>
          <w:sz w:val="20"/>
          <w:szCs w:val="20"/>
          <w:lang w:val="en-GB"/>
        </w:rPr>
        <w:tab/>
      </w:r>
      <w:r w:rsidRPr="002D2D4E">
        <w:rPr>
          <w:color w:val="000000"/>
          <w:sz w:val="20"/>
          <w:szCs w:val="20"/>
          <w:lang w:val="en-GB"/>
        </w:rPr>
        <w:tab/>
        <w:t xml:space="preserve">CLIMURBAN  </w:t>
      </w:r>
      <w:r w:rsidRPr="002D2D4E">
        <w:rPr>
          <w:color w:val="000000"/>
          <w:sz w:val="20"/>
          <w:szCs w:val="20"/>
          <w:lang w:val="en-GB"/>
        </w:rPr>
        <w:tab/>
        <w:t xml:space="preserve">    </w:t>
      </w:r>
      <w:r w:rsidRPr="002D2D4E">
        <w:rPr>
          <w:color w:val="000000"/>
          <w:sz w:val="20"/>
          <w:szCs w:val="20"/>
          <w:lang w:val="en-GB"/>
        </w:rPr>
        <w:tab/>
      </w:r>
      <w:r w:rsidRPr="002D2D4E">
        <w:rPr>
          <w:color w:val="000000"/>
          <w:sz w:val="20"/>
          <w:szCs w:val="20"/>
          <w:lang w:val="en-GB"/>
        </w:rPr>
        <w:tab/>
        <w:t xml:space="preserve">BSR VB  </w:t>
      </w:r>
    </w:p>
    <w:p w:rsidR="00DC11BB" w:rsidRPr="002D2D4E" w:rsidRDefault="00DC11BB" w:rsidP="00DC11BB">
      <w:pPr>
        <w:pStyle w:val="NormalnyWeb"/>
        <w:kinsoku w:val="0"/>
        <w:overflowPunct w:val="0"/>
        <w:spacing w:before="48" w:beforeAutospacing="0" w:after="0" w:afterAutospacing="0" w:line="192" w:lineRule="auto"/>
        <w:textAlignment w:val="baseline"/>
        <w:rPr>
          <w:lang w:val="en-GB"/>
        </w:rPr>
      </w:pPr>
      <w:r w:rsidRPr="002D2D4E">
        <w:rPr>
          <w:color w:val="000000"/>
          <w:sz w:val="20"/>
          <w:szCs w:val="20"/>
          <w:lang w:val="en-GB"/>
        </w:rPr>
        <w:t xml:space="preserve">Improved urban wastewater management </w:t>
      </w:r>
      <w:r w:rsidRPr="002D2D4E">
        <w:rPr>
          <w:color w:val="000000"/>
          <w:sz w:val="20"/>
          <w:szCs w:val="20"/>
          <w:lang w:val="en-GB"/>
        </w:rPr>
        <w:tab/>
      </w:r>
      <w:r w:rsidRPr="002D2D4E">
        <w:rPr>
          <w:color w:val="000000"/>
          <w:sz w:val="20"/>
          <w:szCs w:val="20"/>
          <w:lang w:val="en-GB"/>
        </w:rPr>
        <w:tab/>
        <w:t>IWAMA</w:t>
      </w:r>
      <w:r w:rsidRPr="002D2D4E">
        <w:rPr>
          <w:color w:val="000000"/>
          <w:sz w:val="20"/>
          <w:szCs w:val="20"/>
          <w:lang w:val="en-GB"/>
        </w:rPr>
        <w:tab/>
      </w:r>
      <w:r w:rsidRPr="002D2D4E">
        <w:rPr>
          <w:color w:val="000000"/>
          <w:sz w:val="20"/>
          <w:szCs w:val="20"/>
          <w:lang w:val="en-GB"/>
        </w:rPr>
        <w:tab/>
      </w:r>
      <w:r w:rsidRPr="002D2D4E">
        <w:rPr>
          <w:color w:val="000000"/>
          <w:sz w:val="20"/>
          <w:szCs w:val="20"/>
          <w:lang w:val="en-GB"/>
        </w:rPr>
        <w:tab/>
        <w:t xml:space="preserve">BSR VB </w:t>
      </w:r>
    </w:p>
    <w:p w:rsidR="00DC11BB" w:rsidRPr="002D2D4E" w:rsidRDefault="00DC11BB" w:rsidP="00DC11BB">
      <w:pPr>
        <w:pStyle w:val="NormalnyWeb"/>
        <w:kinsoku w:val="0"/>
        <w:overflowPunct w:val="0"/>
        <w:spacing w:before="48" w:beforeAutospacing="0" w:after="0" w:afterAutospacing="0" w:line="192" w:lineRule="auto"/>
        <w:textAlignment w:val="baseline"/>
        <w:rPr>
          <w:lang w:val="en-GB"/>
        </w:rPr>
      </w:pPr>
      <w:r w:rsidRPr="002D2D4E">
        <w:rPr>
          <w:color w:val="000000"/>
          <w:sz w:val="20"/>
          <w:szCs w:val="20"/>
          <w:lang w:val="en-GB"/>
        </w:rPr>
        <w:t>Improved capacity in WWTP</w:t>
      </w:r>
      <w:r w:rsidRPr="002D2D4E">
        <w:rPr>
          <w:color w:val="000000"/>
          <w:sz w:val="20"/>
          <w:szCs w:val="20"/>
          <w:lang w:val="en-GB"/>
        </w:rPr>
        <w:tab/>
      </w:r>
      <w:r w:rsidRPr="002D2D4E">
        <w:rPr>
          <w:color w:val="000000"/>
          <w:sz w:val="20"/>
          <w:szCs w:val="20"/>
          <w:lang w:val="en-GB"/>
        </w:rPr>
        <w:tab/>
      </w:r>
      <w:r w:rsidRPr="002D2D4E">
        <w:rPr>
          <w:color w:val="000000"/>
          <w:sz w:val="20"/>
          <w:szCs w:val="20"/>
          <w:lang w:val="en-GB"/>
        </w:rPr>
        <w:tab/>
        <w:t xml:space="preserve">WATERNETS   </w:t>
      </w:r>
      <w:r w:rsidRPr="002D2D4E">
        <w:rPr>
          <w:color w:val="000000"/>
          <w:sz w:val="20"/>
          <w:szCs w:val="20"/>
          <w:lang w:val="en-GB"/>
        </w:rPr>
        <w:tab/>
      </w:r>
      <w:r w:rsidRPr="002D2D4E">
        <w:rPr>
          <w:color w:val="000000"/>
          <w:sz w:val="20"/>
          <w:szCs w:val="20"/>
          <w:lang w:val="en-GB"/>
        </w:rPr>
        <w:tab/>
      </w:r>
      <w:r w:rsidRPr="002D2D4E">
        <w:rPr>
          <w:color w:val="000000"/>
          <w:sz w:val="20"/>
          <w:szCs w:val="20"/>
          <w:lang w:val="en-GB"/>
        </w:rPr>
        <w:tab/>
        <w:t xml:space="preserve">BSR VB </w:t>
      </w:r>
    </w:p>
    <w:p w:rsidR="00DC11BB" w:rsidRPr="002D2D4E" w:rsidRDefault="00DC11BB" w:rsidP="00DC11BB">
      <w:pPr>
        <w:pStyle w:val="NormalnyWeb"/>
        <w:kinsoku w:val="0"/>
        <w:overflowPunct w:val="0"/>
        <w:spacing w:before="48" w:beforeAutospacing="0" w:after="0" w:afterAutospacing="0" w:line="192" w:lineRule="auto"/>
        <w:textAlignment w:val="baseline"/>
        <w:rPr>
          <w:lang w:val="en-GB"/>
        </w:rPr>
      </w:pPr>
      <w:r w:rsidRPr="002D2D4E">
        <w:rPr>
          <w:sz w:val="20"/>
          <w:szCs w:val="20"/>
          <w:lang w:val="en-GB"/>
        </w:rPr>
        <w:t>Stormwater management</w:t>
      </w:r>
      <w:r w:rsidRPr="002D2D4E">
        <w:rPr>
          <w:sz w:val="20"/>
          <w:szCs w:val="20"/>
          <w:lang w:val="en-GB"/>
        </w:rPr>
        <w:tab/>
      </w:r>
      <w:r w:rsidRPr="002D2D4E">
        <w:rPr>
          <w:sz w:val="20"/>
          <w:szCs w:val="20"/>
          <w:lang w:val="en-GB"/>
        </w:rPr>
        <w:tab/>
      </w:r>
      <w:r w:rsidRPr="002D2D4E">
        <w:rPr>
          <w:sz w:val="20"/>
          <w:szCs w:val="20"/>
          <w:lang w:val="en-GB"/>
        </w:rPr>
        <w:tab/>
      </w:r>
      <w:r w:rsidRPr="002D2D4E">
        <w:rPr>
          <w:sz w:val="20"/>
          <w:szCs w:val="20"/>
          <w:lang w:val="en-GB"/>
        </w:rPr>
        <w:tab/>
        <w:t>iWaters</w:t>
      </w:r>
      <w:r w:rsidRPr="002D2D4E">
        <w:rPr>
          <w:sz w:val="20"/>
          <w:szCs w:val="20"/>
          <w:lang w:val="en-GB"/>
        </w:rPr>
        <w:tab/>
      </w:r>
      <w:r w:rsidRPr="002D2D4E">
        <w:rPr>
          <w:sz w:val="20"/>
          <w:szCs w:val="20"/>
          <w:lang w:val="en-GB"/>
        </w:rPr>
        <w:tab/>
      </w:r>
      <w:r w:rsidRPr="002D2D4E">
        <w:rPr>
          <w:sz w:val="20"/>
          <w:szCs w:val="20"/>
          <w:lang w:val="en-GB"/>
        </w:rPr>
        <w:tab/>
      </w:r>
      <w:r w:rsidRPr="002D2D4E">
        <w:rPr>
          <w:sz w:val="20"/>
          <w:szCs w:val="20"/>
          <w:lang w:val="en-GB"/>
        </w:rPr>
        <w:tab/>
        <w:t xml:space="preserve">Central Baltic Prog.  </w:t>
      </w:r>
    </w:p>
    <w:p w:rsidR="00DC11BB" w:rsidRPr="002D2D4E" w:rsidRDefault="00DC11BB" w:rsidP="00DC11BB">
      <w:pPr>
        <w:pStyle w:val="NormalnyWeb"/>
        <w:kinsoku w:val="0"/>
        <w:overflowPunct w:val="0"/>
        <w:spacing w:before="48" w:beforeAutospacing="0" w:after="0" w:afterAutospacing="0" w:line="192" w:lineRule="auto"/>
        <w:textAlignment w:val="baseline"/>
        <w:rPr>
          <w:lang w:val="en-GB"/>
        </w:rPr>
      </w:pPr>
      <w:r w:rsidRPr="002D2D4E">
        <w:rPr>
          <w:b/>
          <w:bCs/>
          <w:color w:val="000000"/>
          <w:sz w:val="20"/>
          <w:szCs w:val="20"/>
          <w:lang w:val="en-GB"/>
        </w:rPr>
        <w:t>URBAN MOBILITY</w:t>
      </w:r>
    </w:p>
    <w:p w:rsidR="00DC11BB" w:rsidRPr="002D2D4E" w:rsidRDefault="00DC11BB" w:rsidP="00DC11BB">
      <w:pPr>
        <w:pStyle w:val="NormalnyWeb"/>
        <w:kinsoku w:val="0"/>
        <w:overflowPunct w:val="0"/>
        <w:spacing w:before="48" w:beforeAutospacing="0" w:after="0" w:afterAutospacing="0" w:line="192" w:lineRule="auto"/>
        <w:textAlignment w:val="baseline"/>
        <w:rPr>
          <w:lang w:val="en-GB"/>
        </w:rPr>
      </w:pPr>
      <w:r w:rsidRPr="002D2D4E">
        <w:rPr>
          <w:color w:val="000000"/>
          <w:sz w:val="20"/>
          <w:szCs w:val="20"/>
          <w:lang w:val="en-GB"/>
        </w:rPr>
        <w:t xml:space="preserve">New Urban Mobility for Europe </w:t>
      </w:r>
      <w:r w:rsidRPr="002D2D4E">
        <w:rPr>
          <w:color w:val="000000"/>
          <w:sz w:val="20"/>
          <w:szCs w:val="20"/>
          <w:lang w:val="en-GB"/>
        </w:rPr>
        <w:tab/>
      </w:r>
      <w:r w:rsidRPr="002D2D4E">
        <w:rPr>
          <w:color w:val="000000"/>
          <w:sz w:val="20"/>
          <w:szCs w:val="20"/>
          <w:lang w:val="en-GB"/>
        </w:rPr>
        <w:tab/>
      </w:r>
      <w:r w:rsidRPr="002D2D4E">
        <w:rPr>
          <w:color w:val="000000"/>
          <w:sz w:val="20"/>
          <w:szCs w:val="20"/>
          <w:lang w:val="en-GB"/>
        </w:rPr>
        <w:tab/>
        <w:t>NUME</w:t>
      </w:r>
      <w:r w:rsidRPr="002D2D4E">
        <w:rPr>
          <w:color w:val="000000"/>
          <w:sz w:val="20"/>
          <w:szCs w:val="20"/>
          <w:lang w:val="en-GB"/>
        </w:rPr>
        <w:tab/>
      </w:r>
      <w:r w:rsidRPr="002D2D4E">
        <w:rPr>
          <w:color w:val="000000"/>
          <w:sz w:val="20"/>
          <w:szCs w:val="20"/>
          <w:lang w:val="en-GB"/>
        </w:rPr>
        <w:tab/>
      </w:r>
      <w:r w:rsidRPr="002D2D4E">
        <w:rPr>
          <w:color w:val="000000"/>
          <w:sz w:val="20"/>
          <w:szCs w:val="20"/>
          <w:lang w:val="en-GB"/>
        </w:rPr>
        <w:tab/>
      </w:r>
      <w:r w:rsidRPr="002D2D4E">
        <w:rPr>
          <w:color w:val="000000"/>
          <w:sz w:val="20"/>
          <w:szCs w:val="20"/>
          <w:lang w:val="en-GB"/>
        </w:rPr>
        <w:tab/>
        <w:t xml:space="preserve">Horizon </w:t>
      </w:r>
    </w:p>
    <w:p w:rsidR="00DC11BB" w:rsidRPr="002D2D4E" w:rsidRDefault="00DC11BB" w:rsidP="00DC11BB">
      <w:pPr>
        <w:pStyle w:val="NormalnyWeb"/>
        <w:kinsoku w:val="0"/>
        <w:overflowPunct w:val="0"/>
        <w:spacing w:before="48" w:beforeAutospacing="0" w:after="0" w:afterAutospacing="0" w:line="192" w:lineRule="auto"/>
        <w:textAlignment w:val="baseline"/>
        <w:rPr>
          <w:lang w:val="en-GB"/>
        </w:rPr>
      </w:pPr>
      <w:r w:rsidRPr="002D2D4E">
        <w:rPr>
          <w:bCs/>
          <w:sz w:val="20"/>
          <w:szCs w:val="20"/>
          <w:lang w:val="en-GB"/>
        </w:rPr>
        <w:t>Sustainable UrbanMobility</w:t>
      </w:r>
      <w:r w:rsidRPr="002D2D4E">
        <w:rPr>
          <w:bCs/>
          <w:sz w:val="20"/>
          <w:szCs w:val="20"/>
          <w:lang w:val="en-GB"/>
        </w:rPr>
        <w:tab/>
      </w:r>
      <w:r w:rsidRPr="002D2D4E">
        <w:rPr>
          <w:bCs/>
          <w:sz w:val="20"/>
          <w:szCs w:val="20"/>
          <w:lang w:val="en-GB"/>
        </w:rPr>
        <w:tab/>
      </w:r>
      <w:r w:rsidRPr="002D2D4E">
        <w:rPr>
          <w:bCs/>
          <w:sz w:val="20"/>
          <w:szCs w:val="20"/>
          <w:lang w:val="en-GB"/>
        </w:rPr>
        <w:tab/>
        <w:t>CIVITAS Eccentric</w:t>
      </w:r>
      <w:r w:rsidRPr="002D2D4E">
        <w:rPr>
          <w:bCs/>
          <w:sz w:val="20"/>
          <w:szCs w:val="20"/>
          <w:lang w:val="en-GB"/>
        </w:rPr>
        <w:tab/>
      </w:r>
      <w:r w:rsidRPr="002D2D4E">
        <w:rPr>
          <w:bCs/>
          <w:sz w:val="20"/>
          <w:szCs w:val="20"/>
          <w:lang w:val="en-GB"/>
        </w:rPr>
        <w:tab/>
        <w:t>Horizon/Civitas</w:t>
      </w:r>
    </w:p>
    <w:p w:rsidR="00DC11BB" w:rsidRDefault="00DC11BB" w:rsidP="00DC11BB">
      <w:pPr>
        <w:pStyle w:val="NormalnyWeb"/>
        <w:kinsoku w:val="0"/>
        <w:overflowPunct w:val="0"/>
        <w:spacing w:before="48" w:beforeAutospacing="0" w:after="0" w:afterAutospacing="0" w:line="192" w:lineRule="auto"/>
        <w:textAlignment w:val="baseline"/>
        <w:rPr>
          <w:color w:val="000000"/>
          <w:sz w:val="20"/>
          <w:szCs w:val="20"/>
          <w:lang w:val="en-GB"/>
        </w:rPr>
      </w:pPr>
      <w:r w:rsidRPr="002D2D4E">
        <w:rPr>
          <w:color w:val="000000"/>
          <w:sz w:val="20"/>
          <w:szCs w:val="20"/>
          <w:lang w:val="en-GB"/>
        </w:rPr>
        <w:t>Efficient urban mobility in BSR</w:t>
      </w:r>
      <w:r w:rsidRPr="002D2D4E">
        <w:rPr>
          <w:color w:val="000000"/>
          <w:sz w:val="20"/>
          <w:szCs w:val="20"/>
          <w:lang w:val="en-GB"/>
        </w:rPr>
        <w:tab/>
      </w:r>
      <w:r w:rsidRPr="002D2D4E">
        <w:rPr>
          <w:color w:val="000000"/>
          <w:sz w:val="20"/>
          <w:szCs w:val="20"/>
          <w:lang w:val="en-GB"/>
        </w:rPr>
        <w:tab/>
      </w:r>
      <w:r w:rsidRPr="002D2D4E">
        <w:rPr>
          <w:color w:val="000000"/>
          <w:sz w:val="20"/>
          <w:szCs w:val="20"/>
          <w:lang w:val="en-GB"/>
        </w:rPr>
        <w:tab/>
      </w:r>
      <w:r w:rsidR="00A40194">
        <w:rPr>
          <w:color w:val="000000"/>
          <w:sz w:val="20"/>
          <w:szCs w:val="20"/>
          <w:lang w:val="en-GB"/>
        </w:rPr>
        <w:t>Cities. Multimodal</w:t>
      </w:r>
      <w:r w:rsidRPr="002D2D4E">
        <w:rPr>
          <w:color w:val="000000"/>
          <w:sz w:val="20"/>
          <w:szCs w:val="20"/>
          <w:lang w:val="en-GB"/>
        </w:rPr>
        <w:tab/>
      </w:r>
      <w:r w:rsidRPr="002D2D4E">
        <w:rPr>
          <w:color w:val="000000"/>
          <w:sz w:val="20"/>
          <w:szCs w:val="20"/>
          <w:lang w:val="en-GB"/>
        </w:rPr>
        <w:tab/>
        <w:t>BSR VB</w:t>
      </w:r>
      <w:r w:rsidRPr="002D2D4E">
        <w:rPr>
          <w:color w:val="000000"/>
          <w:sz w:val="20"/>
          <w:szCs w:val="20"/>
          <w:lang w:val="en-GB"/>
        </w:rPr>
        <w:tab/>
      </w:r>
    </w:p>
    <w:p w:rsidR="00A40194" w:rsidRPr="002D2D4E" w:rsidRDefault="00A40194" w:rsidP="00DC11BB">
      <w:pPr>
        <w:pStyle w:val="NormalnyWeb"/>
        <w:kinsoku w:val="0"/>
        <w:overflowPunct w:val="0"/>
        <w:spacing w:before="48" w:beforeAutospacing="0" w:after="0" w:afterAutospacing="0" w:line="192" w:lineRule="auto"/>
        <w:textAlignment w:val="baseline"/>
        <w:rPr>
          <w:lang w:val="en-GB"/>
        </w:rPr>
      </w:pPr>
      <w:r>
        <w:rPr>
          <w:color w:val="000000"/>
          <w:sz w:val="20"/>
          <w:szCs w:val="20"/>
          <w:lang w:val="en-GB"/>
        </w:rPr>
        <w:t>Sustainable Urban Mobility Planning</w:t>
      </w:r>
      <w:r>
        <w:rPr>
          <w:color w:val="000000"/>
          <w:sz w:val="20"/>
          <w:szCs w:val="20"/>
          <w:lang w:val="en-GB"/>
        </w:rPr>
        <w:tab/>
      </w:r>
      <w:r>
        <w:rPr>
          <w:color w:val="000000"/>
          <w:sz w:val="20"/>
          <w:szCs w:val="20"/>
          <w:lang w:val="en-GB"/>
        </w:rPr>
        <w:tab/>
        <w:t>SUMPs UP</w:t>
      </w:r>
      <w:r>
        <w:rPr>
          <w:color w:val="000000"/>
          <w:sz w:val="20"/>
          <w:szCs w:val="20"/>
          <w:lang w:val="en-GB"/>
        </w:rPr>
        <w:tab/>
      </w:r>
      <w:r>
        <w:rPr>
          <w:color w:val="000000"/>
          <w:sz w:val="20"/>
          <w:szCs w:val="20"/>
          <w:lang w:val="en-GB"/>
        </w:rPr>
        <w:tab/>
      </w:r>
      <w:r>
        <w:rPr>
          <w:color w:val="000000"/>
          <w:sz w:val="20"/>
          <w:szCs w:val="20"/>
          <w:lang w:val="en-GB"/>
        </w:rPr>
        <w:tab/>
        <w:t>Horizon</w:t>
      </w:r>
    </w:p>
    <w:p w:rsidR="00DC11BB" w:rsidRPr="002D2D4E" w:rsidRDefault="006F5CF9" w:rsidP="00DC11BB">
      <w:pPr>
        <w:pStyle w:val="NormalnyWeb"/>
        <w:kinsoku w:val="0"/>
        <w:overflowPunct w:val="0"/>
        <w:spacing w:before="48" w:beforeAutospacing="0" w:after="0" w:afterAutospacing="0" w:line="192" w:lineRule="auto"/>
        <w:textAlignment w:val="baseline"/>
        <w:rPr>
          <w:lang w:val="en-GB"/>
        </w:rPr>
      </w:pPr>
      <w:r>
        <w:rPr>
          <w:b/>
          <w:bCs/>
          <w:color w:val="000000"/>
          <w:sz w:val="20"/>
          <w:szCs w:val="20"/>
          <w:lang w:val="en-GB"/>
        </w:rPr>
        <w:t xml:space="preserve">CLIMATE </w:t>
      </w:r>
      <w:r w:rsidR="00DC11BB" w:rsidRPr="002D2D4E">
        <w:rPr>
          <w:b/>
          <w:bCs/>
          <w:color w:val="000000"/>
          <w:sz w:val="20"/>
          <w:szCs w:val="20"/>
          <w:lang w:val="en-GB"/>
        </w:rPr>
        <w:t xml:space="preserve">SMART </w:t>
      </w:r>
      <w:r>
        <w:rPr>
          <w:b/>
          <w:bCs/>
          <w:color w:val="000000"/>
          <w:sz w:val="20"/>
          <w:szCs w:val="20"/>
          <w:lang w:val="en-GB"/>
        </w:rPr>
        <w:t xml:space="preserve">CITIES </w:t>
      </w:r>
      <w:r w:rsidR="00DC11BB" w:rsidRPr="002D2D4E">
        <w:rPr>
          <w:b/>
          <w:bCs/>
          <w:color w:val="000000"/>
          <w:sz w:val="20"/>
          <w:szCs w:val="20"/>
          <w:lang w:val="en-GB"/>
        </w:rPr>
        <w:t>/ ENERGY EFFIENCY</w:t>
      </w:r>
    </w:p>
    <w:p w:rsidR="00DC11BB" w:rsidRPr="002D2D4E" w:rsidRDefault="00DC11BB" w:rsidP="00DC11BB">
      <w:pPr>
        <w:pStyle w:val="NormalnyWeb"/>
        <w:kinsoku w:val="0"/>
        <w:overflowPunct w:val="0"/>
        <w:spacing w:before="48" w:beforeAutospacing="0" w:after="0" w:afterAutospacing="0" w:line="192" w:lineRule="auto"/>
        <w:textAlignment w:val="baseline"/>
        <w:rPr>
          <w:lang w:val="en-GB"/>
        </w:rPr>
      </w:pPr>
      <w:r w:rsidRPr="002D2D4E">
        <w:rPr>
          <w:bCs/>
          <w:sz w:val="20"/>
          <w:szCs w:val="20"/>
          <w:lang w:val="en-GB"/>
        </w:rPr>
        <w:t xml:space="preserve">Rebuilding brownfield areas </w:t>
      </w:r>
      <w:r w:rsidRPr="002D2D4E">
        <w:rPr>
          <w:bCs/>
          <w:sz w:val="20"/>
          <w:szCs w:val="20"/>
          <w:lang w:val="en-GB"/>
        </w:rPr>
        <w:tab/>
      </w:r>
      <w:r w:rsidRPr="002D2D4E">
        <w:rPr>
          <w:bCs/>
          <w:sz w:val="20"/>
          <w:szCs w:val="20"/>
          <w:lang w:val="en-GB"/>
        </w:rPr>
        <w:tab/>
      </w:r>
      <w:r w:rsidRPr="002D2D4E">
        <w:rPr>
          <w:bCs/>
          <w:sz w:val="20"/>
          <w:szCs w:val="20"/>
          <w:lang w:val="en-GB"/>
        </w:rPr>
        <w:tab/>
        <w:t>Baltic Urban Lab</w:t>
      </w:r>
      <w:r w:rsidRPr="002D2D4E">
        <w:rPr>
          <w:bCs/>
          <w:sz w:val="20"/>
          <w:szCs w:val="20"/>
          <w:lang w:val="en-GB"/>
        </w:rPr>
        <w:tab/>
      </w:r>
      <w:r w:rsidRPr="002D2D4E">
        <w:rPr>
          <w:bCs/>
          <w:sz w:val="20"/>
          <w:szCs w:val="20"/>
          <w:lang w:val="en-GB"/>
        </w:rPr>
        <w:tab/>
      </w:r>
      <w:r w:rsidRPr="002D2D4E">
        <w:rPr>
          <w:bCs/>
          <w:sz w:val="20"/>
          <w:szCs w:val="20"/>
          <w:lang w:val="en-GB"/>
        </w:rPr>
        <w:tab/>
        <w:t xml:space="preserve">Central Baltic Prog. </w:t>
      </w:r>
    </w:p>
    <w:p w:rsidR="00DC11BB" w:rsidRPr="002D2D4E" w:rsidRDefault="00B759CA" w:rsidP="00DC11BB">
      <w:pPr>
        <w:pStyle w:val="NormalnyWeb"/>
        <w:kinsoku w:val="0"/>
        <w:overflowPunct w:val="0"/>
        <w:spacing w:before="48" w:beforeAutospacing="0" w:after="0" w:afterAutospacing="0"/>
        <w:ind w:left="547" w:hanging="547"/>
        <w:textAlignment w:val="baseline"/>
        <w:rPr>
          <w:lang w:val="en-GB"/>
        </w:rPr>
      </w:pPr>
      <w:r w:rsidRPr="002D2D4E">
        <w:rPr>
          <w:color w:val="000000"/>
          <w:sz w:val="20"/>
          <w:szCs w:val="20"/>
          <w:lang w:val="en-GB"/>
        </w:rPr>
        <w:t xml:space="preserve">Energy efficency </w:t>
      </w:r>
      <w:r w:rsidRPr="002D2D4E">
        <w:rPr>
          <w:color w:val="000000"/>
          <w:sz w:val="20"/>
          <w:szCs w:val="20"/>
          <w:lang w:val="en-GB"/>
        </w:rPr>
        <w:tab/>
      </w:r>
      <w:r w:rsidR="00DC11BB" w:rsidRPr="002D2D4E">
        <w:rPr>
          <w:color w:val="000000"/>
          <w:sz w:val="20"/>
          <w:szCs w:val="20"/>
          <w:lang w:val="en-GB"/>
        </w:rPr>
        <w:tab/>
      </w:r>
      <w:r w:rsidR="00DC11BB" w:rsidRPr="002D2D4E">
        <w:rPr>
          <w:color w:val="000000"/>
          <w:sz w:val="20"/>
          <w:szCs w:val="20"/>
          <w:lang w:val="en-GB"/>
        </w:rPr>
        <w:tab/>
      </w:r>
      <w:r w:rsidR="00DC11BB" w:rsidRPr="002D2D4E">
        <w:rPr>
          <w:color w:val="000000"/>
          <w:sz w:val="20"/>
          <w:szCs w:val="20"/>
          <w:lang w:val="en-GB"/>
        </w:rPr>
        <w:tab/>
        <w:t>Smartify</w:t>
      </w:r>
      <w:r w:rsidR="00DC11BB" w:rsidRPr="002D2D4E">
        <w:rPr>
          <w:color w:val="000000"/>
          <w:sz w:val="20"/>
          <w:szCs w:val="20"/>
          <w:lang w:val="en-GB"/>
        </w:rPr>
        <w:tab/>
      </w:r>
      <w:r w:rsidR="00DC11BB" w:rsidRPr="002D2D4E">
        <w:rPr>
          <w:color w:val="000000"/>
          <w:sz w:val="20"/>
          <w:szCs w:val="20"/>
          <w:lang w:val="en-GB"/>
        </w:rPr>
        <w:tab/>
      </w:r>
      <w:r w:rsidR="00DC11BB" w:rsidRPr="002D2D4E">
        <w:rPr>
          <w:color w:val="000000"/>
          <w:sz w:val="20"/>
          <w:szCs w:val="20"/>
          <w:lang w:val="en-GB"/>
        </w:rPr>
        <w:tab/>
      </w:r>
      <w:r w:rsidR="00DC11BB" w:rsidRPr="002D2D4E">
        <w:rPr>
          <w:color w:val="000000"/>
          <w:sz w:val="20"/>
          <w:szCs w:val="20"/>
          <w:lang w:val="en-GB"/>
        </w:rPr>
        <w:tab/>
        <w:t xml:space="preserve">Horizon Smart Cities </w:t>
      </w:r>
    </w:p>
    <w:p w:rsidR="00DC11BB" w:rsidRPr="002D2D4E" w:rsidRDefault="00B759CA" w:rsidP="00DC11BB">
      <w:pPr>
        <w:pStyle w:val="NormalnyWeb"/>
        <w:kinsoku w:val="0"/>
        <w:overflowPunct w:val="0"/>
        <w:spacing w:before="48" w:beforeAutospacing="0" w:after="0" w:afterAutospacing="0" w:line="192" w:lineRule="auto"/>
        <w:textAlignment w:val="baseline"/>
        <w:rPr>
          <w:lang w:val="en-GB"/>
        </w:rPr>
      </w:pPr>
      <w:r w:rsidRPr="002D2D4E">
        <w:rPr>
          <w:bCs/>
          <w:sz w:val="20"/>
          <w:szCs w:val="20"/>
          <w:lang w:val="en-GB"/>
        </w:rPr>
        <w:t>Climate smart district</w:t>
      </w:r>
      <w:r w:rsidR="00DC11BB" w:rsidRPr="002D2D4E">
        <w:rPr>
          <w:bCs/>
          <w:sz w:val="20"/>
          <w:szCs w:val="20"/>
          <w:lang w:val="en-GB"/>
        </w:rPr>
        <w:tab/>
      </w:r>
      <w:r w:rsidRPr="002D2D4E">
        <w:rPr>
          <w:bCs/>
          <w:sz w:val="20"/>
          <w:szCs w:val="20"/>
          <w:lang w:val="en-GB"/>
        </w:rPr>
        <w:tab/>
      </w:r>
      <w:r w:rsidR="00DC11BB" w:rsidRPr="002D2D4E">
        <w:rPr>
          <w:bCs/>
          <w:sz w:val="20"/>
          <w:szCs w:val="20"/>
          <w:lang w:val="en-GB"/>
        </w:rPr>
        <w:tab/>
      </w:r>
      <w:r w:rsidR="00DC11BB" w:rsidRPr="002D2D4E">
        <w:rPr>
          <w:bCs/>
          <w:sz w:val="20"/>
          <w:szCs w:val="20"/>
          <w:lang w:val="en-GB"/>
        </w:rPr>
        <w:tab/>
        <w:t>Climate district Skanssi</w:t>
      </w:r>
      <w:r w:rsidR="00DC11BB" w:rsidRPr="002D2D4E">
        <w:rPr>
          <w:bCs/>
          <w:sz w:val="20"/>
          <w:szCs w:val="20"/>
          <w:lang w:val="en-GB"/>
        </w:rPr>
        <w:tab/>
      </w:r>
      <w:r w:rsidR="00DC11BB" w:rsidRPr="002D2D4E">
        <w:rPr>
          <w:bCs/>
          <w:sz w:val="20"/>
          <w:szCs w:val="20"/>
          <w:lang w:val="en-GB"/>
        </w:rPr>
        <w:tab/>
        <w:t>National funding</w:t>
      </w:r>
    </w:p>
    <w:p w:rsidR="00DC11BB" w:rsidRPr="002D2D4E" w:rsidRDefault="00DC11BB" w:rsidP="00DC11BB">
      <w:pPr>
        <w:pStyle w:val="NormalnyWeb"/>
        <w:kinsoku w:val="0"/>
        <w:overflowPunct w:val="0"/>
        <w:spacing w:before="48" w:beforeAutospacing="0" w:after="0" w:afterAutospacing="0" w:line="192" w:lineRule="auto"/>
        <w:textAlignment w:val="baseline"/>
        <w:rPr>
          <w:lang w:val="en-GB"/>
        </w:rPr>
      </w:pPr>
      <w:r w:rsidRPr="002D2D4E">
        <w:rPr>
          <w:color w:val="000000"/>
          <w:sz w:val="20"/>
          <w:szCs w:val="20"/>
          <w:lang w:val="en-GB"/>
        </w:rPr>
        <w:t xml:space="preserve">Resource efficient cities </w:t>
      </w:r>
      <w:r w:rsidRPr="002D2D4E">
        <w:rPr>
          <w:color w:val="000000"/>
          <w:sz w:val="20"/>
          <w:szCs w:val="20"/>
          <w:lang w:val="en-GB"/>
        </w:rPr>
        <w:tab/>
      </w:r>
      <w:r w:rsidRPr="002D2D4E">
        <w:rPr>
          <w:color w:val="000000"/>
          <w:sz w:val="20"/>
          <w:szCs w:val="20"/>
          <w:lang w:val="en-GB"/>
        </w:rPr>
        <w:tab/>
      </w:r>
      <w:r w:rsidRPr="002D2D4E">
        <w:rPr>
          <w:color w:val="000000"/>
          <w:sz w:val="20"/>
          <w:szCs w:val="20"/>
          <w:lang w:val="en-GB"/>
        </w:rPr>
        <w:tab/>
      </w:r>
      <w:r w:rsidRPr="002D2D4E">
        <w:rPr>
          <w:color w:val="000000"/>
          <w:sz w:val="20"/>
          <w:szCs w:val="20"/>
          <w:lang w:val="en-GB"/>
        </w:rPr>
        <w:tab/>
        <w:t>Resource efficiency</w:t>
      </w:r>
      <w:r w:rsidRPr="002D2D4E">
        <w:rPr>
          <w:color w:val="000000"/>
          <w:sz w:val="20"/>
          <w:szCs w:val="20"/>
          <w:lang w:val="en-GB"/>
        </w:rPr>
        <w:tab/>
      </w:r>
      <w:r w:rsidRPr="002D2D4E">
        <w:rPr>
          <w:color w:val="000000"/>
          <w:sz w:val="20"/>
          <w:szCs w:val="20"/>
          <w:lang w:val="en-GB"/>
        </w:rPr>
        <w:tab/>
        <w:t>SITRA</w:t>
      </w:r>
    </w:p>
    <w:p w:rsidR="00DC11BB" w:rsidRPr="002D2D4E" w:rsidRDefault="00DC11BB" w:rsidP="00DC11BB">
      <w:pPr>
        <w:pStyle w:val="NormalnyWeb"/>
        <w:kinsoku w:val="0"/>
        <w:overflowPunct w:val="0"/>
        <w:spacing w:before="48" w:beforeAutospacing="0" w:after="0" w:afterAutospacing="0" w:line="192" w:lineRule="auto"/>
        <w:textAlignment w:val="baseline"/>
        <w:rPr>
          <w:lang w:val="en-GB"/>
        </w:rPr>
      </w:pPr>
      <w:r w:rsidRPr="002D2D4E">
        <w:rPr>
          <w:color w:val="000000"/>
          <w:sz w:val="20"/>
          <w:szCs w:val="20"/>
          <w:lang w:val="en-GB"/>
        </w:rPr>
        <w:t>Circular economy</w:t>
      </w:r>
      <w:r w:rsidRPr="002D2D4E">
        <w:rPr>
          <w:color w:val="000000"/>
          <w:sz w:val="20"/>
          <w:szCs w:val="20"/>
          <w:lang w:val="en-GB"/>
        </w:rPr>
        <w:tab/>
      </w:r>
      <w:r w:rsidRPr="002D2D4E">
        <w:rPr>
          <w:color w:val="000000"/>
          <w:sz w:val="20"/>
          <w:szCs w:val="20"/>
          <w:lang w:val="en-GB"/>
        </w:rPr>
        <w:tab/>
      </w:r>
      <w:r w:rsidRPr="002D2D4E">
        <w:rPr>
          <w:color w:val="000000"/>
          <w:sz w:val="20"/>
          <w:szCs w:val="20"/>
          <w:lang w:val="en-GB"/>
        </w:rPr>
        <w:tab/>
      </w:r>
      <w:r w:rsidRPr="002D2D4E">
        <w:rPr>
          <w:color w:val="000000"/>
          <w:sz w:val="20"/>
          <w:szCs w:val="20"/>
          <w:lang w:val="en-GB"/>
        </w:rPr>
        <w:tab/>
        <w:t>Circular Economy in the BSR</w:t>
      </w:r>
      <w:r w:rsidRPr="002D2D4E">
        <w:rPr>
          <w:color w:val="000000"/>
          <w:sz w:val="20"/>
          <w:szCs w:val="20"/>
          <w:lang w:val="en-GB"/>
        </w:rPr>
        <w:tab/>
        <w:t>Swedish Inst./BSRVB</w:t>
      </w:r>
    </w:p>
    <w:p w:rsidR="00DC11BB" w:rsidRPr="002D2D4E" w:rsidRDefault="00DC11BB" w:rsidP="009D37D3">
      <w:pPr>
        <w:autoSpaceDN w:val="0"/>
        <w:adjustRightInd w:val="0"/>
        <w:spacing w:after="0" w:line="240" w:lineRule="auto"/>
        <w:jc w:val="both"/>
        <w:rPr>
          <w:rFonts w:ascii="Times New Roman" w:hAnsi="Times New Roman"/>
          <w:sz w:val="24"/>
          <w:szCs w:val="24"/>
          <w:lang w:val="en-GB"/>
        </w:rPr>
      </w:pPr>
    </w:p>
    <w:p w:rsidR="009D37D3" w:rsidRPr="002D2D4E" w:rsidRDefault="00E56FE3" w:rsidP="009D37D3">
      <w:pPr>
        <w:autoSpaceDN w:val="0"/>
        <w:adjustRightInd w:val="0"/>
        <w:spacing w:after="0" w:line="240" w:lineRule="auto"/>
        <w:jc w:val="both"/>
        <w:rPr>
          <w:rFonts w:ascii="Times New Roman" w:hAnsi="Times New Roman"/>
          <w:sz w:val="24"/>
          <w:szCs w:val="24"/>
          <w:lang w:val="en-GB"/>
        </w:rPr>
      </w:pPr>
      <w:r w:rsidRPr="002D2D4E">
        <w:rPr>
          <w:rFonts w:ascii="Times New Roman" w:hAnsi="Times New Roman"/>
          <w:sz w:val="24"/>
          <w:szCs w:val="24"/>
          <w:lang w:val="en-GB"/>
        </w:rPr>
        <w:t>T</w:t>
      </w:r>
      <w:r w:rsidR="001F4BA1" w:rsidRPr="002D2D4E">
        <w:rPr>
          <w:rFonts w:ascii="Times New Roman" w:hAnsi="Times New Roman"/>
          <w:sz w:val="24"/>
          <w:szCs w:val="24"/>
          <w:lang w:val="en-GB"/>
        </w:rPr>
        <w:t xml:space="preserve">he UBC </w:t>
      </w:r>
      <w:r w:rsidRPr="002D2D4E">
        <w:rPr>
          <w:rFonts w:ascii="Times New Roman" w:hAnsi="Times New Roman"/>
          <w:sz w:val="24"/>
          <w:szCs w:val="24"/>
          <w:lang w:val="en-GB"/>
        </w:rPr>
        <w:t>SCC</w:t>
      </w:r>
      <w:r w:rsidR="001F4BA1" w:rsidRPr="002D2D4E">
        <w:rPr>
          <w:rFonts w:ascii="Times New Roman" w:hAnsi="Times New Roman"/>
          <w:b/>
          <w:sz w:val="24"/>
          <w:szCs w:val="24"/>
          <w:lang w:val="en-GB"/>
        </w:rPr>
        <w:t xml:space="preserve"> </w:t>
      </w:r>
      <w:r w:rsidR="001F4BA1" w:rsidRPr="002D2D4E">
        <w:rPr>
          <w:rFonts w:ascii="Times New Roman" w:hAnsi="Times New Roman"/>
          <w:sz w:val="24"/>
          <w:szCs w:val="24"/>
          <w:lang w:val="en-GB"/>
        </w:rPr>
        <w:t xml:space="preserve">is ready </w:t>
      </w:r>
      <w:r w:rsidR="00D30BF4" w:rsidRPr="002D2D4E">
        <w:rPr>
          <w:rFonts w:ascii="Times New Roman" w:hAnsi="Times New Roman"/>
          <w:sz w:val="24"/>
          <w:szCs w:val="24"/>
          <w:lang w:val="en-GB"/>
        </w:rPr>
        <w:t xml:space="preserve">to </w:t>
      </w:r>
      <w:r w:rsidR="001F4BA1" w:rsidRPr="002D2D4E">
        <w:rPr>
          <w:rFonts w:ascii="Times New Roman" w:hAnsi="Times New Roman"/>
          <w:b/>
          <w:sz w:val="24"/>
          <w:szCs w:val="24"/>
          <w:lang w:val="en-GB"/>
        </w:rPr>
        <w:t>s</w:t>
      </w:r>
      <w:r w:rsidR="001F4BA1" w:rsidRPr="002D2D4E">
        <w:rPr>
          <w:rFonts w:ascii="Times New Roman" w:hAnsi="Times New Roman"/>
          <w:sz w:val="24"/>
          <w:szCs w:val="24"/>
          <w:lang w:val="en-GB"/>
        </w:rPr>
        <w:t xml:space="preserve">upport </w:t>
      </w:r>
      <w:r w:rsidRPr="002D2D4E">
        <w:rPr>
          <w:rFonts w:ascii="Times New Roman" w:hAnsi="Times New Roman"/>
          <w:sz w:val="24"/>
          <w:szCs w:val="24"/>
          <w:lang w:val="en-GB"/>
        </w:rPr>
        <w:t xml:space="preserve">the </w:t>
      </w:r>
      <w:r w:rsidR="001F4BA1" w:rsidRPr="002D2D4E">
        <w:rPr>
          <w:rFonts w:ascii="Times New Roman" w:hAnsi="Times New Roman"/>
          <w:sz w:val="24"/>
          <w:szCs w:val="24"/>
          <w:lang w:val="en-GB"/>
        </w:rPr>
        <w:t xml:space="preserve">UBC member cities </w:t>
      </w:r>
      <w:r w:rsidRPr="002D2D4E">
        <w:rPr>
          <w:rFonts w:ascii="Times New Roman" w:hAnsi="Times New Roman"/>
          <w:sz w:val="24"/>
          <w:szCs w:val="24"/>
          <w:lang w:val="en-GB"/>
        </w:rPr>
        <w:t>with experti</w:t>
      </w:r>
      <w:r w:rsidR="00A40194">
        <w:rPr>
          <w:rFonts w:ascii="Times New Roman" w:hAnsi="Times New Roman"/>
          <w:sz w:val="24"/>
          <w:szCs w:val="24"/>
          <w:lang w:val="en-GB"/>
        </w:rPr>
        <w:t>s</w:t>
      </w:r>
      <w:r w:rsidRPr="002D2D4E">
        <w:rPr>
          <w:rFonts w:ascii="Times New Roman" w:hAnsi="Times New Roman"/>
          <w:sz w:val="24"/>
          <w:szCs w:val="24"/>
          <w:lang w:val="en-GB"/>
        </w:rPr>
        <w:t xml:space="preserve">e and </w:t>
      </w:r>
      <w:r w:rsidR="00D30BF4" w:rsidRPr="002D2D4E">
        <w:rPr>
          <w:rFonts w:ascii="Times New Roman" w:hAnsi="Times New Roman"/>
          <w:sz w:val="24"/>
          <w:szCs w:val="24"/>
          <w:lang w:val="en-GB"/>
        </w:rPr>
        <w:t xml:space="preserve">recommendations </w:t>
      </w:r>
      <w:r w:rsidR="001F4BA1" w:rsidRPr="002D2D4E">
        <w:rPr>
          <w:rFonts w:ascii="Times New Roman" w:hAnsi="Times New Roman"/>
          <w:sz w:val="24"/>
          <w:szCs w:val="24"/>
          <w:lang w:val="en-GB"/>
        </w:rPr>
        <w:t xml:space="preserve">for upcoming </w:t>
      </w:r>
      <w:r w:rsidRPr="002D2D4E">
        <w:rPr>
          <w:rFonts w:ascii="Times New Roman" w:hAnsi="Times New Roman"/>
          <w:sz w:val="24"/>
          <w:szCs w:val="24"/>
          <w:lang w:val="en-GB"/>
        </w:rPr>
        <w:t xml:space="preserve">project </w:t>
      </w:r>
      <w:r w:rsidR="001F4BA1" w:rsidRPr="002D2D4E">
        <w:rPr>
          <w:rFonts w:ascii="Times New Roman" w:hAnsi="Times New Roman"/>
          <w:sz w:val="24"/>
          <w:szCs w:val="24"/>
          <w:lang w:val="en-GB"/>
        </w:rPr>
        <w:t xml:space="preserve">funding period. This </w:t>
      </w:r>
      <w:r w:rsidRPr="002D2D4E">
        <w:rPr>
          <w:rFonts w:ascii="Times New Roman" w:hAnsi="Times New Roman"/>
          <w:sz w:val="24"/>
          <w:szCs w:val="24"/>
          <w:lang w:val="en-GB"/>
        </w:rPr>
        <w:t xml:space="preserve">UBC member </w:t>
      </w:r>
      <w:r w:rsidR="001F4BA1" w:rsidRPr="002D2D4E">
        <w:rPr>
          <w:rFonts w:ascii="Times New Roman" w:hAnsi="Times New Roman"/>
          <w:sz w:val="24"/>
          <w:szCs w:val="24"/>
          <w:lang w:val="en-GB"/>
        </w:rPr>
        <w:t>service</w:t>
      </w:r>
      <w:r w:rsidRPr="002D2D4E">
        <w:rPr>
          <w:rFonts w:ascii="Times New Roman" w:hAnsi="Times New Roman"/>
          <w:sz w:val="24"/>
          <w:szCs w:val="24"/>
          <w:lang w:val="en-GB"/>
        </w:rPr>
        <w:t xml:space="preserve"> has already taken place and can be enlarged depending </w:t>
      </w:r>
      <w:r w:rsidR="004A67CD" w:rsidRPr="002D2D4E">
        <w:rPr>
          <w:rFonts w:ascii="Times New Roman" w:hAnsi="Times New Roman"/>
          <w:sz w:val="24"/>
          <w:szCs w:val="24"/>
          <w:lang w:val="en-GB"/>
        </w:rPr>
        <w:t>on the needs in the UBC cities and seem to be really needed in many UBC cities.</w:t>
      </w:r>
    </w:p>
    <w:p w:rsidR="00D01FEB" w:rsidRPr="002D2D4E" w:rsidRDefault="00D01FEB" w:rsidP="009D37D3">
      <w:pPr>
        <w:autoSpaceDN w:val="0"/>
        <w:adjustRightInd w:val="0"/>
        <w:spacing w:after="0" w:line="240" w:lineRule="auto"/>
        <w:jc w:val="both"/>
        <w:rPr>
          <w:rFonts w:ascii="Times New Roman" w:hAnsi="Times New Roman"/>
          <w:sz w:val="24"/>
          <w:szCs w:val="24"/>
          <w:lang w:val="en-GB"/>
        </w:rPr>
      </w:pPr>
    </w:p>
    <w:p w:rsidR="00D01FEB" w:rsidRPr="002D2D4E" w:rsidRDefault="00D01FEB" w:rsidP="009D37D3">
      <w:pPr>
        <w:autoSpaceDN w:val="0"/>
        <w:adjustRightInd w:val="0"/>
        <w:spacing w:after="0" w:line="240" w:lineRule="auto"/>
        <w:jc w:val="both"/>
        <w:rPr>
          <w:rFonts w:ascii="Times New Roman" w:hAnsi="Times New Roman"/>
          <w:sz w:val="24"/>
          <w:szCs w:val="24"/>
          <w:lang w:val="en-GB"/>
        </w:rPr>
      </w:pPr>
      <w:r w:rsidRPr="002D2D4E">
        <w:rPr>
          <w:rFonts w:ascii="Times New Roman" w:hAnsi="Times New Roman"/>
          <w:sz w:val="24"/>
          <w:szCs w:val="24"/>
          <w:lang w:val="en-GB"/>
        </w:rPr>
        <w:t xml:space="preserve">In 2016, there will hopefully by several running UBC lead development projects in several field. </w:t>
      </w:r>
    </w:p>
    <w:p w:rsidR="001F4BA1" w:rsidRPr="002D2D4E" w:rsidRDefault="001F4BA1" w:rsidP="001F4BA1">
      <w:pPr>
        <w:spacing w:after="0" w:line="240" w:lineRule="auto"/>
        <w:jc w:val="both"/>
        <w:rPr>
          <w:rFonts w:ascii="Times New Roman" w:hAnsi="Times New Roman"/>
          <w:sz w:val="24"/>
          <w:szCs w:val="24"/>
          <w:lang w:val="en-GB"/>
        </w:rPr>
      </w:pPr>
    </w:p>
    <w:p w:rsidR="009D37D3" w:rsidRPr="002D2D4E" w:rsidRDefault="009D37D3" w:rsidP="00375164">
      <w:pPr>
        <w:spacing w:after="0" w:line="240" w:lineRule="auto"/>
        <w:jc w:val="both"/>
        <w:rPr>
          <w:rFonts w:ascii="Times New Roman" w:hAnsi="Times New Roman"/>
          <w:b/>
          <w:sz w:val="24"/>
          <w:szCs w:val="24"/>
          <w:lang w:val="en-GB"/>
        </w:rPr>
      </w:pPr>
      <w:r w:rsidRPr="002D2D4E">
        <w:rPr>
          <w:rFonts w:ascii="Times New Roman" w:hAnsi="Times New Roman"/>
          <w:b/>
          <w:sz w:val="24"/>
          <w:szCs w:val="24"/>
          <w:lang w:val="en-GB"/>
        </w:rPr>
        <w:t xml:space="preserve">Meeting and </w:t>
      </w:r>
      <w:r w:rsidR="00B0429D" w:rsidRPr="002D2D4E">
        <w:rPr>
          <w:rFonts w:ascii="Times New Roman" w:hAnsi="Times New Roman"/>
          <w:b/>
          <w:sz w:val="24"/>
          <w:szCs w:val="24"/>
          <w:lang w:val="en-GB"/>
        </w:rPr>
        <w:t>events</w:t>
      </w:r>
    </w:p>
    <w:p w:rsidR="00673491" w:rsidRPr="002D2D4E" w:rsidRDefault="00D30BF4" w:rsidP="00D30BF4">
      <w:pPr>
        <w:spacing w:after="0" w:line="240" w:lineRule="auto"/>
        <w:jc w:val="both"/>
        <w:rPr>
          <w:rFonts w:ascii="Times New Roman" w:hAnsi="Times New Roman"/>
          <w:sz w:val="24"/>
          <w:szCs w:val="24"/>
          <w:lang w:val="en-GB"/>
        </w:rPr>
      </w:pPr>
      <w:r w:rsidRPr="002D2D4E">
        <w:rPr>
          <w:rFonts w:ascii="Times New Roman" w:hAnsi="Times New Roman"/>
          <w:sz w:val="24"/>
          <w:szCs w:val="24"/>
          <w:lang w:val="en-GB"/>
        </w:rPr>
        <w:t xml:space="preserve">In 2015 the UBC SCC </w:t>
      </w:r>
      <w:r w:rsidR="00B0429D" w:rsidRPr="002D2D4E">
        <w:rPr>
          <w:rFonts w:ascii="Times New Roman" w:hAnsi="Times New Roman"/>
          <w:sz w:val="24"/>
          <w:szCs w:val="24"/>
          <w:lang w:val="en-GB"/>
        </w:rPr>
        <w:t>arranges</w:t>
      </w:r>
      <w:r w:rsidRPr="002D2D4E">
        <w:rPr>
          <w:rFonts w:ascii="Times New Roman" w:hAnsi="Times New Roman"/>
          <w:sz w:val="24"/>
          <w:szCs w:val="24"/>
          <w:lang w:val="en-GB"/>
        </w:rPr>
        <w:t xml:space="preserve"> the first Commission meeting back to back with the Urban Magma Conference in </w:t>
      </w:r>
      <w:r w:rsidR="00673491" w:rsidRPr="002D2D4E">
        <w:rPr>
          <w:rFonts w:ascii="Times New Roman" w:hAnsi="Times New Roman"/>
          <w:sz w:val="24"/>
          <w:szCs w:val="24"/>
          <w:lang w:val="en-GB"/>
        </w:rPr>
        <w:t>Malmö</w:t>
      </w:r>
      <w:r w:rsidRPr="002D2D4E">
        <w:rPr>
          <w:rFonts w:ascii="Times New Roman" w:hAnsi="Times New Roman"/>
          <w:sz w:val="24"/>
          <w:szCs w:val="24"/>
          <w:lang w:val="en-GB"/>
        </w:rPr>
        <w:t xml:space="preserve"> in 18 – 20 March 2015. The Urban Magma conference focus was on Circular economy in the BSR and UBC SCC was one of the co-organizers of the </w:t>
      </w:r>
      <w:r w:rsidRPr="002D2D4E">
        <w:rPr>
          <w:rFonts w:ascii="Times New Roman" w:hAnsi="Times New Roman"/>
          <w:sz w:val="24"/>
          <w:szCs w:val="24"/>
          <w:lang w:val="en-GB"/>
        </w:rPr>
        <w:lastRenderedPageBreak/>
        <w:t>conference. A second Commission meeting of the UBC SCC will take place in Turku 3 – 4 June in Turku. In the Turku meeting the focus will with focus on re-</w:t>
      </w:r>
      <w:r w:rsidR="00B0429D" w:rsidRPr="002D2D4E">
        <w:rPr>
          <w:rFonts w:ascii="Times New Roman" w:hAnsi="Times New Roman"/>
          <w:sz w:val="24"/>
          <w:szCs w:val="24"/>
          <w:lang w:val="en-GB"/>
        </w:rPr>
        <w:t>organizing</w:t>
      </w:r>
      <w:r w:rsidRPr="002D2D4E">
        <w:rPr>
          <w:rFonts w:ascii="Times New Roman" w:hAnsi="Times New Roman"/>
          <w:sz w:val="24"/>
          <w:szCs w:val="24"/>
          <w:lang w:val="en-GB"/>
        </w:rPr>
        <w:t xml:space="preserve"> the </w:t>
      </w:r>
      <w:r w:rsidR="00B0429D" w:rsidRPr="002D2D4E">
        <w:rPr>
          <w:rFonts w:ascii="Times New Roman" w:hAnsi="Times New Roman"/>
          <w:sz w:val="24"/>
          <w:szCs w:val="24"/>
          <w:lang w:val="en-GB"/>
        </w:rPr>
        <w:t>Commissions</w:t>
      </w:r>
      <w:r w:rsidRPr="002D2D4E">
        <w:rPr>
          <w:rFonts w:ascii="Times New Roman" w:hAnsi="Times New Roman"/>
          <w:sz w:val="24"/>
          <w:szCs w:val="24"/>
          <w:lang w:val="en-GB"/>
        </w:rPr>
        <w:t xml:space="preserve">, elect Co-chair and an Advisory Board, further develop the UBC Sustainability Action Programme 2015 -2020, present actualities from UBC cities and </w:t>
      </w:r>
      <w:r w:rsidR="007D09AE" w:rsidRPr="002D2D4E">
        <w:rPr>
          <w:rFonts w:ascii="Times New Roman" w:hAnsi="Times New Roman"/>
          <w:sz w:val="24"/>
          <w:szCs w:val="24"/>
          <w:lang w:val="en-GB"/>
        </w:rPr>
        <w:t xml:space="preserve">start a project application process on “Circular Economy in the BSR”. </w:t>
      </w:r>
    </w:p>
    <w:p w:rsidR="00D01FEB" w:rsidRPr="002D2D4E" w:rsidRDefault="00D01FEB" w:rsidP="007D09AE">
      <w:pPr>
        <w:spacing w:after="0" w:line="240" w:lineRule="auto"/>
        <w:jc w:val="both"/>
        <w:rPr>
          <w:rFonts w:ascii="Times New Roman" w:hAnsi="Times New Roman"/>
          <w:sz w:val="24"/>
          <w:szCs w:val="24"/>
          <w:lang w:val="en-GB"/>
        </w:rPr>
      </w:pPr>
    </w:p>
    <w:p w:rsidR="007D09AE" w:rsidRPr="002D2D4E" w:rsidRDefault="007D09AE" w:rsidP="007D09AE">
      <w:pPr>
        <w:spacing w:after="0" w:line="240" w:lineRule="auto"/>
        <w:jc w:val="both"/>
        <w:rPr>
          <w:rFonts w:ascii="Times New Roman" w:hAnsi="Times New Roman"/>
          <w:sz w:val="24"/>
          <w:szCs w:val="24"/>
          <w:lang w:val="en-GB"/>
        </w:rPr>
      </w:pPr>
      <w:r w:rsidRPr="002D2D4E">
        <w:rPr>
          <w:rFonts w:ascii="Times New Roman" w:hAnsi="Times New Roman"/>
          <w:sz w:val="24"/>
          <w:szCs w:val="24"/>
          <w:lang w:val="en-GB"/>
        </w:rPr>
        <w:t>The UBC SCC will also be present in the UBC Executive Board meeting in Dolina Charlotty Poland in 10 – 12 June 2015 and in the UBC General Conference in Gdynia in October 2015.</w:t>
      </w:r>
    </w:p>
    <w:p w:rsidR="00D01FEB" w:rsidRPr="002D2D4E" w:rsidRDefault="00D01FEB" w:rsidP="007D09AE">
      <w:pPr>
        <w:spacing w:after="0" w:line="240" w:lineRule="auto"/>
        <w:jc w:val="both"/>
        <w:rPr>
          <w:rFonts w:ascii="Times New Roman" w:hAnsi="Times New Roman"/>
          <w:sz w:val="24"/>
          <w:szCs w:val="24"/>
          <w:lang w:val="en-GB"/>
        </w:rPr>
      </w:pPr>
    </w:p>
    <w:p w:rsidR="00D01FEB" w:rsidRPr="002D2D4E" w:rsidRDefault="00D01FEB" w:rsidP="007D09AE">
      <w:pPr>
        <w:spacing w:after="0" w:line="240" w:lineRule="auto"/>
        <w:jc w:val="both"/>
        <w:rPr>
          <w:rFonts w:ascii="Times New Roman" w:hAnsi="Times New Roman"/>
          <w:sz w:val="24"/>
          <w:szCs w:val="24"/>
          <w:lang w:val="en-GB"/>
        </w:rPr>
      </w:pPr>
      <w:r w:rsidRPr="002D2D4E">
        <w:rPr>
          <w:rFonts w:ascii="Times New Roman" w:hAnsi="Times New Roman"/>
          <w:sz w:val="24"/>
          <w:szCs w:val="24"/>
          <w:lang w:val="en-GB"/>
        </w:rPr>
        <w:t xml:space="preserve">In 2016 the UBC SCC is planning to arrange two </w:t>
      </w:r>
      <w:r w:rsidR="00B0429D" w:rsidRPr="002D2D4E">
        <w:rPr>
          <w:rFonts w:ascii="Times New Roman" w:hAnsi="Times New Roman"/>
          <w:sz w:val="24"/>
          <w:szCs w:val="24"/>
          <w:lang w:val="en-GB"/>
        </w:rPr>
        <w:t>Commission meetings</w:t>
      </w:r>
      <w:r w:rsidRPr="002D2D4E">
        <w:rPr>
          <w:rFonts w:ascii="Times New Roman" w:hAnsi="Times New Roman"/>
          <w:sz w:val="24"/>
          <w:szCs w:val="24"/>
          <w:lang w:val="en-GB"/>
        </w:rPr>
        <w:t xml:space="preserve">, preferable in the Baltic States, Germany and Denmark. </w:t>
      </w:r>
    </w:p>
    <w:p w:rsidR="007D09AE" w:rsidRPr="002D2D4E" w:rsidRDefault="007D09AE" w:rsidP="00D30BF4">
      <w:pPr>
        <w:spacing w:after="0" w:line="240" w:lineRule="auto"/>
        <w:jc w:val="both"/>
        <w:rPr>
          <w:rFonts w:ascii="Times New Roman" w:hAnsi="Times New Roman"/>
          <w:sz w:val="24"/>
          <w:szCs w:val="24"/>
          <w:lang w:val="en-GB"/>
        </w:rPr>
      </w:pPr>
    </w:p>
    <w:p w:rsidR="007D09AE" w:rsidRPr="002D2D4E" w:rsidRDefault="007D09AE" w:rsidP="007D09AE">
      <w:pPr>
        <w:spacing w:after="0" w:line="240" w:lineRule="auto"/>
        <w:jc w:val="both"/>
        <w:rPr>
          <w:rFonts w:ascii="Times New Roman" w:hAnsi="Times New Roman"/>
          <w:b/>
          <w:sz w:val="24"/>
          <w:szCs w:val="24"/>
          <w:lang w:val="en-GB"/>
        </w:rPr>
      </w:pPr>
      <w:r w:rsidRPr="002D2D4E">
        <w:rPr>
          <w:rFonts w:ascii="Times New Roman" w:hAnsi="Times New Roman"/>
          <w:b/>
          <w:sz w:val="24"/>
          <w:szCs w:val="24"/>
          <w:lang w:val="en-GB"/>
        </w:rPr>
        <w:t>EU Policy co-operation sustainable development and Global activity</w:t>
      </w:r>
    </w:p>
    <w:p w:rsidR="007D09AE" w:rsidRPr="002D2D4E" w:rsidRDefault="007D09AE" w:rsidP="007D09AE">
      <w:pPr>
        <w:spacing w:after="0" w:line="240" w:lineRule="auto"/>
        <w:jc w:val="both"/>
        <w:rPr>
          <w:rFonts w:ascii="Times New Roman" w:hAnsi="Times New Roman"/>
          <w:sz w:val="24"/>
          <w:szCs w:val="24"/>
          <w:lang w:val="en-GB"/>
        </w:rPr>
      </w:pPr>
      <w:r w:rsidRPr="002D2D4E">
        <w:rPr>
          <w:rFonts w:ascii="Times New Roman" w:hAnsi="Times New Roman"/>
          <w:sz w:val="24"/>
          <w:szCs w:val="24"/>
          <w:lang w:val="en-GB"/>
        </w:rPr>
        <w:t>In line with the working principles of the UBC, UBC SCC has also contri</w:t>
      </w:r>
      <w:r w:rsidRPr="002D2D4E">
        <w:rPr>
          <w:rFonts w:ascii="Times New Roman" w:hAnsi="Times New Roman"/>
          <w:sz w:val="24"/>
          <w:szCs w:val="24"/>
          <w:lang w:val="en-GB"/>
        </w:rPr>
        <w:t>b</w:t>
      </w:r>
      <w:r w:rsidRPr="002D2D4E">
        <w:rPr>
          <w:rFonts w:ascii="Times New Roman" w:hAnsi="Times New Roman"/>
          <w:sz w:val="24"/>
          <w:szCs w:val="24"/>
          <w:lang w:val="en-GB"/>
        </w:rPr>
        <w:t>uted strongly to Baltic Sea Regional and European policy co-operation processes on cities’ regional governance and sustainable urban development. The commission is representing the UBC at the CBSS/Sustainable Development Expert Group and the Baltic Marine Environment Protection Commission (HELCOM). UBC SCC participated in the evaluation and development meeting of the CBSS/Sustainable Development Expert Group 9 April 2015.</w:t>
      </w:r>
    </w:p>
    <w:p w:rsidR="007D09AE" w:rsidRPr="002D2D4E" w:rsidRDefault="007D09AE" w:rsidP="007D09AE">
      <w:pPr>
        <w:spacing w:after="0" w:line="240" w:lineRule="auto"/>
        <w:jc w:val="both"/>
        <w:rPr>
          <w:rFonts w:ascii="Times New Roman" w:hAnsi="Times New Roman"/>
          <w:sz w:val="24"/>
          <w:szCs w:val="24"/>
          <w:lang w:val="en-GB"/>
        </w:rPr>
      </w:pPr>
    </w:p>
    <w:p w:rsidR="007D09AE" w:rsidRPr="002D2D4E" w:rsidRDefault="007D09AE" w:rsidP="007D09AE">
      <w:pPr>
        <w:spacing w:after="0" w:line="240" w:lineRule="auto"/>
        <w:jc w:val="both"/>
        <w:rPr>
          <w:rFonts w:ascii="Times New Roman" w:hAnsi="Times New Roman"/>
          <w:sz w:val="24"/>
          <w:szCs w:val="24"/>
          <w:lang w:val="en-GB"/>
        </w:rPr>
      </w:pPr>
      <w:r w:rsidRPr="002D2D4E">
        <w:rPr>
          <w:rFonts w:ascii="Times New Roman" w:hAnsi="Times New Roman"/>
          <w:sz w:val="24"/>
          <w:szCs w:val="24"/>
          <w:lang w:val="en-GB"/>
        </w:rPr>
        <w:t xml:space="preserve">The close cooperation with these organizations as well as other similar organizations such as Baltic Development Forum, Baltic </w:t>
      </w:r>
      <w:r w:rsidR="00B0429D" w:rsidRPr="002D2D4E">
        <w:rPr>
          <w:rFonts w:ascii="Times New Roman" w:hAnsi="Times New Roman"/>
          <w:sz w:val="24"/>
          <w:szCs w:val="24"/>
          <w:lang w:val="en-GB"/>
        </w:rPr>
        <w:t>University</w:t>
      </w:r>
      <w:r w:rsidRPr="002D2D4E">
        <w:rPr>
          <w:rFonts w:ascii="Times New Roman" w:hAnsi="Times New Roman"/>
          <w:sz w:val="24"/>
          <w:szCs w:val="24"/>
          <w:lang w:val="en-GB"/>
        </w:rPr>
        <w:t xml:space="preserve"> Programme, VASAB, </w:t>
      </w:r>
      <w:proofErr w:type="spellStart"/>
      <w:r w:rsidRPr="002D2D4E">
        <w:rPr>
          <w:rFonts w:ascii="Times New Roman" w:hAnsi="Times New Roman"/>
          <w:sz w:val="24"/>
          <w:szCs w:val="24"/>
          <w:lang w:val="en-GB"/>
        </w:rPr>
        <w:t>Nordregio</w:t>
      </w:r>
      <w:proofErr w:type="spellEnd"/>
      <w:r w:rsidRPr="002D2D4E">
        <w:rPr>
          <w:rFonts w:ascii="Times New Roman" w:hAnsi="Times New Roman"/>
          <w:sz w:val="24"/>
          <w:szCs w:val="24"/>
          <w:lang w:val="en-GB"/>
        </w:rPr>
        <w:t xml:space="preserve">, </w:t>
      </w:r>
      <w:r w:rsidR="00B0429D" w:rsidRPr="002D2D4E">
        <w:rPr>
          <w:rFonts w:ascii="Times New Roman" w:hAnsi="Times New Roman"/>
          <w:sz w:val="24"/>
          <w:szCs w:val="24"/>
          <w:lang w:val="en-GB"/>
        </w:rPr>
        <w:t>and Nordic</w:t>
      </w:r>
      <w:r w:rsidRPr="002D2D4E">
        <w:rPr>
          <w:rFonts w:ascii="Times New Roman" w:hAnsi="Times New Roman"/>
          <w:sz w:val="24"/>
          <w:szCs w:val="24"/>
          <w:lang w:val="en-GB"/>
        </w:rPr>
        <w:t xml:space="preserve"> Council of Ministers will take place in 2015 and 2016.</w:t>
      </w:r>
    </w:p>
    <w:p w:rsidR="00D01FEB" w:rsidRPr="002D2D4E" w:rsidRDefault="00D01FEB" w:rsidP="007D09AE">
      <w:pPr>
        <w:spacing w:after="0" w:line="240" w:lineRule="auto"/>
        <w:jc w:val="both"/>
        <w:rPr>
          <w:rFonts w:ascii="Times New Roman" w:hAnsi="Times New Roman"/>
          <w:sz w:val="24"/>
          <w:szCs w:val="24"/>
          <w:lang w:val="en-GB"/>
        </w:rPr>
      </w:pPr>
    </w:p>
    <w:p w:rsidR="007D09AE" w:rsidRPr="002D2D4E" w:rsidRDefault="00D01FEB" w:rsidP="007D09AE">
      <w:pPr>
        <w:spacing w:after="0" w:line="240" w:lineRule="auto"/>
        <w:jc w:val="both"/>
        <w:rPr>
          <w:rFonts w:ascii="Times New Roman" w:hAnsi="Times New Roman"/>
          <w:sz w:val="24"/>
          <w:szCs w:val="24"/>
          <w:lang w:val="en-GB"/>
        </w:rPr>
      </w:pPr>
      <w:r w:rsidRPr="002D2D4E">
        <w:rPr>
          <w:rFonts w:ascii="Times New Roman" w:hAnsi="Times New Roman"/>
          <w:sz w:val="24"/>
          <w:szCs w:val="24"/>
          <w:lang w:val="en-GB"/>
        </w:rPr>
        <w:t xml:space="preserve">With the new UBC Sustainability Action Programme 2015 – 2020 there is also a clear intention to strengthen the activity on the Global arena. This can be done in close cooperation with the UBC member cities and their ongoing processes. The World Business Council on Sustainable Cities, the UN Climate policy process, the UN Smart City process are examples of global processes with potential interest of the excellence of UBC cities. </w:t>
      </w:r>
    </w:p>
    <w:p w:rsidR="00D01FEB" w:rsidRPr="002D2D4E" w:rsidRDefault="00D01FEB" w:rsidP="007D09AE">
      <w:pPr>
        <w:spacing w:after="0" w:line="240" w:lineRule="auto"/>
        <w:jc w:val="both"/>
        <w:rPr>
          <w:rFonts w:ascii="Times New Roman" w:hAnsi="Times New Roman"/>
          <w:sz w:val="24"/>
          <w:szCs w:val="24"/>
          <w:lang w:val="en-GB"/>
        </w:rPr>
      </w:pPr>
    </w:p>
    <w:p w:rsidR="00375164" w:rsidRPr="002D2D4E" w:rsidRDefault="002E1840" w:rsidP="00375164">
      <w:pPr>
        <w:spacing w:after="0" w:line="240" w:lineRule="auto"/>
        <w:jc w:val="both"/>
        <w:rPr>
          <w:rFonts w:ascii="Times New Roman" w:hAnsi="Times New Roman"/>
          <w:b/>
          <w:sz w:val="24"/>
          <w:szCs w:val="24"/>
          <w:lang w:val="en-GB"/>
        </w:rPr>
      </w:pPr>
      <w:r w:rsidRPr="002D2D4E">
        <w:rPr>
          <w:rFonts w:ascii="Times New Roman" w:hAnsi="Times New Roman"/>
          <w:b/>
          <w:sz w:val="24"/>
          <w:szCs w:val="24"/>
          <w:lang w:val="en-GB"/>
        </w:rPr>
        <w:t>UBC internal communication activities</w:t>
      </w:r>
    </w:p>
    <w:p w:rsidR="00F43324" w:rsidRDefault="007D09AE" w:rsidP="00375164">
      <w:pPr>
        <w:spacing w:after="0" w:line="240" w:lineRule="auto"/>
        <w:jc w:val="both"/>
        <w:rPr>
          <w:rFonts w:ascii="Times New Roman" w:hAnsi="Times New Roman"/>
          <w:sz w:val="24"/>
          <w:szCs w:val="24"/>
          <w:lang w:val="en-GB"/>
        </w:rPr>
      </w:pPr>
      <w:r w:rsidRPr="002D2D4E">
        <w:rPr>
          <w:rFonts w:ascii="Times New Roman" w:hAnsi="Times New Roman"/>
          <w:sz w:val="24"/>
          <w:szCs w:val="24"/>
          <w:lang w:val="en-GB"/>
        </w:rPr>
        <w:t xml:space="preserve">As a general </w:t>
      </w:r>
      <w:r w:rsidR="004A67CD" w:rsidRPr="002D2D4E">
        <w:rPr>
          <w:rFonts w:ascii="Times New Roman" w:hAnsi="Times New Roman"/>
          <w:sz w:val="24"/>
          <w:szCs w:val="24"/>
          <w:lang w:val="en-GB"/>
        </w:rPr>
        <w:t xml:space="preserve">and ongoing </w:t>
      </w:r>
      <w:r w:rsidRPr="002D2D4E">
        <w:rPr>
          <w:rFonts w:ascii="Times New Roman" w:hAnsi="Times New Roman"/>
          <w:sz w:val="24"/>
          <w:szCs w:val="24"/>
          <w:lang w:val="en-GB"/>
        </w:rPr>
        <w:t xml:space="preserve">task </w:t>
      </w:r>
      <w:r w:rsidR="00B0429D" w:rsidRPr="002D2D4E">
        <w:rPr>
          <w:rFonts w:ascii="Times New Roman" w:hAnsi="Times New Roman"/>
          <w:sz w:val="24"/>
          <w:szCs w:val="24"/>
          <w:lang w:val="en-GB"/>
        </w:rPr>
        <w:t>are the improvements</w:t>
      </w:r>
      <w:r w:rsidR="004A67CD" w:rsidRPr="002D2D4E">
        <w:rPr>
          <w:rFonts w:ascii="Times New Roman" w:hAnsi="Times New Roman"/>
          <w:sz w:val="24"/>
          <w:szCs w:val="24"/>
          <w:lang w:val="en-GB"/>
        </w:rPr>
        <w:t xml:space="preserve"> of</w:t>
      </w:r>
      <w:r w:rsidR="007136F4" w:rsidRPr="002D2D4E">
        <w:rPr>
          <w:rFonts w:ascii="Times New Roman" w:hAnsi="Times New Roman"/>
          <w:sz w:val="24"/>
          <w:szCs w:val="24"/>
          <w:lang w:val="en-GB"/>
        </w:rPr>
        <w:t xml:space="preserve"> </w:t>
      </w:r>
      <w:r w:rsidR="004A67CD" w:rsidRPr="002D2D4E">
        <w:rPr>
          <w:rFonts w:ascii="Times New Roman" w:hAnsi="Times New Roman"/>
          <w:sz w:val="24"/>
          <w:szCs w:val="24"/>
          <w:lang w:val="en-GB"/>
        </w:rPr>
        <w:t xml:space="preserve">our communication </w:t>
      </w:r>
      <w:r w:rsidR="007136F4" w:rsidRPr="002D2D4E">
        <w:rPr>
          <w:rFonts w:ascii="Times New Roman" w:hAnsi="Times New Roman"/>
          <w:sz w:val="24"/>
          <w:szCs w:val="24"/>
          <w:lang w:val="en-GB"/>
        </w:rPr>
        <w:t xml:space="preserve"> activities. </w:t>
      </w:r>
      <w:r w:rsidR="004A67CD" w:rsidRPr="002D2D4E">
        <w:rPr>
          <w:rFonts w:ascii="Times New Roman" w:hAnsi="Times New Roman"/>
          <w:sz w:val="24"/>
          <w:szCs w:val="24"/>
          <w:lang w:val="en-GB"/>
        </w:rPr>
        <w:t xml:space="preserve">The UBC SCC has renewed </w:t>
      </w:r>
      <w:r w:rsidR="00F43324">
        <w:rPr>
          <w:rFonts w:ascii="Times New Roman" w:hAnsi="Times New Roman"/>
          <w:sz w:val="24"/>
          <w:szCs w:val="24"/>
          <w:lang w:val="en-GB"/>
        </w:rPr>
        <w:t>its</w:t>
      </w:r>
      <w:r w:rsidR="004A67CD" w:rsidRPr="002D2D4E">
        <w:rPr>
          <w:rFonts w:ascii="Times New Roman" w:hAnsi="Times New Roman"/>
          <w:sz w:val="24"/>
          <w:szCs w:val="24"/>
          <w:lang w:val="en-GB"/>
        </w:rPr>
        <w:t xml:space="preserve"> web </w:t>
      </w:r>
      <w:proofErr w:type="spellStart"/>
      <w:r w:rsidR="004A67CD" w:rsidRPr="002D2D4E">
        <w:rPr>
          <w:rFonts w:ascii="Times New Roman" w:hAnsi="Times New Roman"/>
          <w:sz w:val="24"/>
          <w:szCs w:val="24"/>
          <w:lang w:val="en-GB"/>
        </w:rPr>
        <w:t>pages</w:t>
      </w:r>
      <w:r w:rsidR="00F43324">
        <w:rPr>
          <w:rFonts w:ascii="Times New Roman" w:hAnsi="Times New Roman"/>
          <w:sz w:val="24"/>
          <w:szCs w:val="24"/>
          <w:lang w:val="en-GB"/>
        </w:rPr>
        <w:t>in</w:t>
      </w:r>
      <w:proofErr w:type="spellEnd"/>
      <w:r w:rsidR="00F43324">
        <w:rPr>
          <w:rFonts w:ascii="Times New Roman" w:hAnsi="Times New Roman"/>
          <w:sz w:val="24"/>
          <w:szCs w:val="24"/>
          <w:lang w:val="en-GB"/>
        </w:rPr>
        <w:t xml:space="preserve"> the beginning of 2014.</w:t>
      </w:r>
      <w:r w:rsidR="004A67CD" w:rsidRPr="002D2D4E">
        <w:rPr>
          <w:rFonts w:ascii="Times New Roman" w:hAnsi="Times New Roman"/>
          <w:sz w:val="24"/>
          <w:szCs w:val="24"/>
          <w:lang w:val="en-GB"/>
        </w:rPr>
        <w:t xml:space="preserve"> Please see </w:t>
      </w:r>
      <w:hyperlink r:id="rId8" w:history="1">
        <w:r w:rsidR="004A67CD" w:rsidRPr="002D2D4E">
          <w:rPr>
            <w:rStyle w:val="Hipercze"/>
            <w:rFonts w:ascii="Times New Roman" w:hAnsi="Times New Roman"/>
            <w:sz w:val="24"/>
            <w:szCs w:val="24"/>
            <w:lang w:val="en-GB"/>
          </w:rPr>
          <w:t>http://www.ubc-sustainable.net/</w:t>
        </w:r>
      </w:hyperlink>
      <w:r w:rsidR="004A67CD" w:rsidRPr="002D2D4E">
        <w:rPr>
          <w:rFonts w:ascii="Times New Roman" w:hAnsi="Times New Roman"/>
          <w:sz w:val="24"/>
          <w:szCs w:val="24"/>
          <w:lang w:val="en-GB"/>
        </w:rPr>
        <w:t xml:space="preserve"> </w:t>
      </w:r>
    </w:p>
    <w:p w:rsidR="00BC614C" w:rsidRDefault="00BC614C" w:rsidP="00F43324">
      <w:pPr>
        <w:spacing w:after="0" w:line="240" w:lineRule="auto"/>
        <w:jc w:val="both"/>
        <w:rPr>
          <w:rFonts w:ascii="Times New Roman" w:hAnsi="Times New Roman"/>
          <w:sz w:val="24"/>
          <w:szCs w:val="24"/>
          <w:lang w:val="en-GB"/>
        </w:rPr>
      </w:pPr>
    </w:p>
    <w:p w:rsidR="004A67CD" w:rsidRPr="002D2D4E" w:rsidRDefault="00F43324" w:rsidP="00F43324">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The first UBC Sustainability </w:t>
      </w:r>
      <w:proofErr w:type="spellStart"/>
      <w:r>
        <w:rPr>
          <w:rFonts w:ascii="Times New Roman" w:hAnsi="Times New Roman"/>
          <w:sz w:val="24"/>
          <w:szCs w:val="24"/>
          <w:lang w:val="en-GB"/>
        </w:rPr>
        <w:t>eBulletin</w:t>
      </w:r>
      <w:proofErr w:type="spellEnd"/>
      <w:r>
        <w:rPr>
          <w:rFonts w:ascii="Times New Roman" w:hAnsi="Times New Roman"/>
          <w:sz w:val="24"/>
          <w:szCs w:val="24"/>
          <w:lang w:val="en-GB"/>
        </w:rPr>
        <w:t xml:space="preserve"> was published in May 2015. The intention is to have a quarterly, electronic </w:t>
      </w:r>
      <w:proofErr w:type="spellStart"/>
      <w:r>
        <w:rPr>
          <w:rFonts w:ascii="Times New Roman" w:hAnsi="Times New Roman"/>
          <w:sz w:val="24"/>
          <w:szCs w:val="24"/>
          <w:lang w:val="en-GB"/>
        </w:rPr>
        <w:t>eBulletin</w:t>
      </w:r>
      <w:proofErr w:type="spellEnd"/>
      <w:r>
        <w:rPr>
          <w:rFonts w:ascii="Times New Roman" w:hAnsi="Times New Roman"/>
          <w:sz w:val="24"/>
          <w:szCs w:val="24"/>
          <w:lang w:val="en-GB"/>
        </w:rPr>
        <w:t xml:space="preserve"> with updates from the commission and the secretariat, projects and events. Additionally there will be one printed UBC Sustainability Bulletin per year, where member cities can contribute with their own stories.</w:t>
      </w:r>
      <w:r w:rsidR="004A67CD" w:rsidRPr="002D2D4E">
        <w:rPr>
          <w:rFonts w:ascii="Times New Roman" w:hAnsi="Times New Roman"/>
          <w:sz w:val="24"/>
          <w:szCs w:val="24"/>
          <w:lang w:val="en-GB"/>
        </w:rPr>
        <w:t xml:space="preserve"> </w:t>
      </w:r>
    </w:p>
    <w:p w:rsidR="00BC614C" w:rsidRDefault="00BC614C" w:rsidP="00D01FEB">
      <w:pPr>
        <w:spacing w:after="0" w:line="240" w:lineRule="auto"/>
        <w:jc w:val="both"/>
        <w:rPr>
          <w:rFonts w:ascii="Times New Roman" w:hAnsi="Times New Roman"/>
          <w:sz w:val="24"/>
          <w:szCs w:val="24"/>
          <w:lang w:val="en-GB"/>
        </w:rPr>
      </w:pPr>
    </w:p>
    <w:p w:rsidR="00D01FEB" w:rsidRPr="002D2D4E" w:rsidRDefault="00375164" w:rsidP="00D01FEB">
      <w:pPr>
        <w:spacing w:after="0" w:line="240" w:lineRule="auto"/>
        <w:jc w:val="both"/>
        <w:rPr>
          <w:rFonts w:ascii="Times New Roman" w:hAnsi="Times New Roman"/>
          <w:sz w:val="24"/>
          <w:szCs w:val="24"/>
          <w:lang w:val="en-GB"/>
        </w:rPr>
      </w:pPr>
      <w:r w:rsidRPr="002D2D4E">
        <w:rPr>
          <w:rFonts w:ascii="Times New Roman" w:hAnsi="Times New Roman"/>
          <w:sz w:val="24"/>
          <w:szCs w:val="24"/>
          <w:lang w:val="en-GB"/>
        </w:rPr>
        <w:t xml:space="preserve">The </w:t>
      </w:r>
      <w:r w:rsidR="00A14967" w:rsidRPr="002D2D4E">
        <w:rPr>
          <w:rFonts w:ascii="Times New Roman" w:hAnsi="Times New Roman"/>
          <w:sz w:val="24"/>
          <w:szCs w:val="24"/>
          <w:lang w:val="en-GB"/>
        </w:rPr>
        <w:t>UBC Good Practice Database</w:t>
      </w:r>
      <w:r w:rsidR="004A67CD" w:rsidRPr="002D2D4E">
        <w:rPr>
          <w:rFonts w:ascii="Times New Roman" w:hAnsi="Times New Roman"/>
          <w:sz w:val="24"/>
          <w:szCs w:val="24"/>
          <w:lang w:val="en-GB"/>
        </w:rPr>
        <w:t xml:space="preserve"> has been </w:t>
      </w:r>
      <w:r w:rsidR="00B0429D" w:rsidRPr="002D2D4E">
        <w:rPr>
          <w:rFonts w:ascii="Times New Roman" w:hAnsi="Times New Roman"/>
          <w:sz w:val="24"/>
          <w:szCs w:val="24"/>
          <w:lang w:val="en-GB"/>
        </w:rPr>
        <w:t>an</w:t>
      </w:r>
      <w:r w:rsidR="004A67CD" w:rsidRPr="002D2D4E">
        <w:rPr>
          <w:rFonts w:ascii="Times New Roman" w:hAnsi="Times New Roman"/>
          <w:sz w:val="24"/>
          <w:szCs w:val="24"/>
          <w:lang w:val="en-GB"/>
        </w:rPr>
        <w:t xml:space="preserve"> operative database of good practises in the BSR. </w:t>
      </w:r>
      <w:r w:rsidR="00F115C3" w:rsidRPr="002D2D4E">
        <w:rPr>
          <w:rFonts w:ascii="Times New Roman" w:hAnsi="Times New Roman"/>
          <w:sz w:val="24"/>
          <w:szCs w:val="24"/>
          <w:lang w:val="en-GB"/>
        </w:rPr>
        <w:t>In 2015 and in 2016 there is</w:t>
      </w:r>
      <w:r w:rsidR="004A67CD" w:rsidRPr="002D2D4E">
        <w:rPr>
          <w:rFonts w:ascii="Times New Roman" w:hAnsi="Times New Roman"/>
          <w:sz w:val="24"/>
          <w:szCs w:val="24"/>
          <w:lang w:val="en-GB"/>
        </w:rPr>
        <w:t xml:space="preserve"> a need to further develop the database in order </w:t>
      </w:r>
      <w:r w:rsidR="00A14967" w:rsidRPr="002D2D4E">
        <w:rPr>
          <w:rFonts w:ascii="Times New Roman" w:hAnsi="Times New Roman"/>
          <w:sz w:val="24"/>
          <w:szCs w:val="24"/>
          <w:lang w:val="en-GB"/>
        </w:rPr>
        <w:t>to better serve</w:t>
      </w:r>
      <w:r w:rsidR="00EA649A" w:rsidRPr="002D2D4E">
        <w:rPr>
          <w:rFonts w:ascii="Times New Roman" w:hAnsi="Times New Roman"/>
          <w:sz w:val="24"/>
          <w:szCs w:val="24"/>
          <w:lang w:val="en-GB"/>
        </w:rPr>
        <w:t xml:space="preserve"> UBC cities</w:t>
      </w:r>
      <w:r w:rsidR="004A67CD" w:rsidRPr="002D2D4E">
        <w:rPr>
          <w:rFonts w:ascii="Times New Roman" w:hAnsi="Times New Roman"/>
          <w:sz w:val="24"/>
          <w:szCs w:val="24"/>
          <w:lang w:val="en-GB"/>
        </w:rPr>
        <w:t xml:space="preserve">, </w:t>
      </w:r>
      <w:r w:rsidR="00A14967" w:rsidRPr="002D2D4E">
        <w:rPr>
          <w:rFonts w:ascii="Times New Roman" w:hAnsi="Times New Roman"/>
          <w:sz w:val="24"/>
          <w:szCs w:val="24"/>
          <w:lang w:val="en-GB"/>
        </w:rPr>
        <w:t>collect information, data, good pra</w:t>
      </w:r>
      <w:r w:rsidR="00A14967" w:rsidRPr="002D2D4E">
        <w:rPr>
          <w:rFonts w:ascii="Times New Roman" w:hAnsi="Times New Roman"/>
          <w:sz w:val="24"/>
          <w:szCs w:val="24"/>
          <w:lang w:val="en-GB"/>
        </w:rPr>
        <w:t>c</w:t>
      </w:r>
      <w:r w:rsidR="00A14967" w:rsidRPr="002D2D4E">
        <w:rPr>
          <w:rFonts w:ascii="Times New Roman" w:hAnsi="Times New Roman"/>
          <w:sz w:val="24"/>
          <w:szCs w:val="24"/>
          <w:lang w:val="en-GB"/>
        </w:rPr>
        <w:t xml:space="preserve">tises etc. from projects, meetings and UBC member cities. </w:t>
      </w:r>
      <w:r w:rsidR="00F115C3" w:rsidRPr="002D2D4E">
        <w:rPr>
          <w:rFonts w:ascii="Times New Roman" w:hAnsi="Times New Roman"/>
          <w:sz w:val="24"/>
          <w:szCs w:val="24"/>
          <w:lang w:val="en-GB"/>
        </w:rPr>
        <w:t xml:space="preserve">The intention is to develop the Good practice database </w:t>
      </w:r>
      <w:r w:rsidR="00B0429D" w:rsidRPr="002D2D4E">
        <w:rPr>
          <w:rFonts w:ascii="Times New Roman" w:hAnsi="Times New Roman"/>
          <w:sz w:val="24"/>
          <w:szCs w:val="24"/>
          <w:lang w:val="en-GB"/>
        </w:rPr>
        <w:t>with a</w:t>
      </w:r>
      <w:r w:rsidR="00F115C3" w:rsidRPr="002D2D4E">
        <w:rPr>
          <w:rFonts w:ascii="Times New Roman" w:hAnsi="Times New Roman"/>
          <w:sz w:val="24"/>
          <w:szCs w:val="24"/>
          <w:lang w:val="en-GB"/>
        </w:rPr>
        <w:t xml:space="preserve"> new structure and information. As part of this a UBC </w:t>
      </w:r>
      <w:r w:rsidR="00D01FEB" w:rsidRPr="002D2D4E">
        <w:rPr>
          <w:rFonts w:ascii="Times New Roman" w:hAnsi="Times New Roman"/>
          <w:sz w:val="24"/>
          <w:szCs w:val="24"/>
          <w:lang w:val="en-GB"/>
        </w:rPr>
        <w:t>Sustainability survey</w:t>
      </w:r>
      <w:r w:rsidR="00F115C3" w:rsidRPr="002D2D4E">
        <w:rPr>
          <w:rFonts w:ascii="Times New Roman" w:hAnsi="Times New Roman"/>
          <w:sz w:val="24"/>
          <w:szCs w:val="24"/>
          <w:lang w:val="en-GB"/>
        </w:rPr>
        <w:t xml:space="preserve"> will be planned in 2015 and carried out in 2016. </w:t>
      </w:r>
    </w:p>
    <w:p w:rsidR="00A14967" w:rsidRPr="002D2D4E" w:rsidRDefault="00A14967" w:rsidP="00375164">
      <w:pPr>
        <w:spacing w:after="0" w:line="240" w:lineRule="auto"/>
        <w:rPr>
          <w:rFonts w:ascii="Times New Roman" w:hAnsi="Times New Roman"/>
          <w:sz w:val="24"/>
          <w:szCs w:val="24"/>
          <w:lang w:val="en-GB"/>
        </w:rPr>
      </w:pPr>
    </w:p>
    <w:p w:rsidR="00A14967" w:rsidRPr="002D2D4E" w:rsidRDefault="00A14967" w:rsidP="00375164">
      <w:pPr>
        <w:spacing w:after="0" w:line="240" w:lineRule="auto"/>
        <w:rPr>
          <w:rFonts w:ascii="Times New Roman" w:hAnsi="Times New Roman"/>
          <w:b/>
          <w:sz w:val="24"/>
          <w:szCs w:val="24"/>
          <w:lang w:val="en-GB"/>
        </w:rPr>
      </w:pPr>
      <w:proofErr w:type="spellStart"/>
      <w:r w:rsidRPr="002D2D4E">
        <w:rPr>
          <w:rFonts w:ascii="Times New Roman" w:hAnsi="Times New Roman"/>
          <w:b/>
          <w:sz w:val="24"/>
          <w:szCs w:val="24"/>
          <w:lang w:val="en-GB"/>
        </w:rPr>
        <w:t>Björn</w:t>
      </w:r>
      <w:proofErr w:type="spellEnd"/>
      <w:r w:rsidRPr="002D2D4E">
        <w:rPr>
          <w:rFonts w:ascii="Times New Roman" w:hAnsi="Times New Roman"/>
          <w:b/>
          <w:sz w:val="24"/>
          <w:szCs w:val="24"/>
          <w:lang w:val="en-GB"/>
        </w:rPr>
        <w:t xml:space="preserve"> Grönholm</w:t>
      </w:r>
    </w:p>
    <w:p w:rsidR="00A14967" w:rsidRPr="002D2D4E" w:rsidRDefault="00A14967" w:rsidP="00375164">
      <w:pPr>
        <w:spacing w:after="0" w:line="240" w:lineRule="auto"/>
        <w:rPr>
          <w:rFonts w:ascii="Times New Roman" w:hAnsi="Times New Roman"/>
          <w:b/>
          <w:sz w:val="24"/>
          <w:szCs w:val="24"/>
          <w:lang w:val="en-GB"/>
        </w:rPr>
      </w:pPr>
      <w:r w:rsidRPr="002D2D4E">
        <w:rPr>
          <w:rFonts w:ascii="Times New Roman" w:hAnsi="Times New Roman"/>
          <w:b/>
          <w:sz w:val="24"/>
          <w:szCs w:val="24"/>
          <w:lang w:val="en-GB"/>
        </w:rPr>
        <w:t>H</w:t>
      </w:r>
      <w:r w:rsidR="004A67CD" w:rsidRPr="002D2D4E">
        <w:rPr>
          <w:rFonts w:ascii="Times New Roman" w:hAnsi="Times New Roman"/>
          <w:b/>
          <w:sz w:val="24"/>
          <w:szCs w:val="24"/>
          <w:lang w:val="en-GB"/>
        </w:rPr>
        <w:t>ead of Secretariat, UBC</w:t>
      </w:r>
      <w:r w:rsidRPr="002D2D4E">
        <w:rPr>
          <w:rFonts w:ascii="Times New Roman" w:hAnsi="Times New Roman"/>
          <w:b/>
          <w:sz w:val="24"/>
          <w:szCs w:val="24"/>
          <w:lang w:val="en-GB"/>
        </w:rPr>
        <w:t xml:space="preserve"> </w:t>
      </w:r>
      <w:r w:rsidR="004A67CD" w:rsidRPr="002D2D4E">
        <w:rPr>
          <w:rFonts w:ascii="Times New Roman" w:hAnsi="Times New Roman"/>
          <w:b/>
          <w:sz w:val="24"/>
          <w:szCs w:val="24"/>
          <w:lang w:val="en-GB"/>
        </w:rPr>
        <w:t>–</w:t>
      </w:r>
      <w:r w:rsidRPr="002D2D4E">
        <w:rPr>
          <w:rFonts w:ascii="Times New Roman" w:hAnsi="Times New Roman"/>
          <w:b/>
          <w:sz w:val="24"/>
          <w:szCs w:val="24"/>
          <w:lang w:val="en-GB"/>
        </w:rPr>
        <w:t xml:space="preserve"> </w:t>
      </w:r>
      <w:r w:rsidR="004A67CD" w:rsidRPr="002D2D4E">
        <w:rPr>
          <w:rFonts w:ascii="Times New Roman" w:hAnsi="Times New Roman"/>
          <w:b/>
          <w:sz w:val="24"/>
          <w:szCs w:val="24"/>
          <w:lang w:val="en-GB"/>
        </w:rPr>
        <w:t>Sustainable Cities Commission</w:t>
      </w:r>
    </w:p>
    <w:p w:rsidR="004E4EC7" w:rsidRPr="002D2D4E" w:rsidRDefault="004E4EC7" w:rsidP="00375164">
      <w:pPr>
        <w:spacing w:after="0" w:line="240" w:lineRule="auto"/>
        <w:jc w:val="both"/>
        <w:rPr>
          <w:rFonts w:ascii="Times New Roman" w:hAnsi="Times New Roman"/>
          <w:b/>
          <w:sz w:val="24"/>
          <w:szCs w:val="24"/>
          <w:lang w:val="en-GB"/>
        </w:rPr>
      </w:pPr>
    </w:p>
    <w:sectPr w:rsidR="004E4EC7" w:rsidRPr="002D2D4E" w:rsidSect="00DC17E0">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E64" w:rsidRDefault="009A1E64" w:rsidP="00D3043A">
      <w:pPr>
        <w:spacing w:after="0" w:line="240" w:lineRule="auto"/>
      </w:pPr>
      <w:r>
        <w:separator/>
      </w:r>
    </w:p>
  </w:endnote>
  <w:endnote w:type="continuationSeparator" w:id="0">
    <w:p w:rsidR="009A1E64" w:rsidRDefault="009A1E64" w:rsidP="00D30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E64" w:rsidRDefault="009A1E64" w:rsidP="00D3043A">
      <w:pPr>
        <w:spacing w:after="0" w:line="240" w:lineRule="auto"/>
      </w:pPr>
      <w:r>
        <w:separator/>
      </w:r>
    </w:p>
  </w:footnote>
  <w:footnote w:type="continuationSeparator" w:id="0">
    <w:p w:rsidR="009A1E64" w:rsidRDefault="009A1E64" w:rsidP="00D304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Symbol" w:hAnsi="Symbol"/>
      </w:rPr>
    </w:lvl>
  </w:abstractNum>
  <w:abstractNum w:abstractNumId="1">
    <w:nsid w:val="026746A2"/>
    <w:multiLevelType w:val="hybridMultilevel"/>
    <w:tmpl w:val="0002A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1F7325"/>
    <w:multiLevelType w:val="hybridMultilevel"/>
    <w:tmpl w:val="57E2E522"/>
    <w:lvl w:ilvl="0" w:tplc="04150001">
      <w:start w:val="1"/>
      <w:numFmt w:val="bullet"/>
      <w:lvlText w:val=""/>
      <w:lvlJc w:val="left"/>
      <w:pPr>
        <w:tabs>
          <w:tab w:val="num" w:pos="808"/>
        </w:tabs>
        <w:ind w:left="808" w:hanging="360"/>
      </w:pPr>
      <w:rPr>
        <w:rFonts w:ascii="Symbol" w:hAnsi="Symbol" w:hint="default"/>
      </w:rPr>
    </w:lvl>
    <w:lvl w:ilvl="1" w:tplc="04150003" w:tentative="1">
      <w:start w:val="1"/>
      <w:numFmt w:val="bullet"/>
      <w:lvlText w:val="o"/>
      <w:lvlJc w:val="left"/>
      <w:pPr>
        <w:tabs>
          <w:tab w:val="num" w:pos="1528"/>
        </w:tabs>
        <w:ind w:left="1528" w:hanging="360"/>
      </w:pPr>
      <w:rPr>
        <w:rFonts w:ascii="Courier New" w:hAnsi="Courier New" w:cs="Courier New" w:hint="default"/>
      </w:rPr>
    </w:lvl>
    <w:lvl w:ilvl="2" w:tplc="04150005" w:tentative="1">
      <w:start w:val="1"/>
      <w:numFmt w:val="bullet"/>
      <w:lvlText w:val=""/>
      <w:lvlJc w:val="left"/>
      <w:pPr>
        <w:tabs>
          <w:tab w:val="num" w:pos="2248"/>
        </w:tabs>
        <w:ind w:left="2248" w:hanging="360"/>
      </w:pPr>
      <w:rPr>
        <w:rFonts w:ascii="Wingdings" w:hAnsi="Wingdings" w:hint="default"/>
      </w:rPr>
    </w:lvl>
    <w:lvl w:ilvl="3" w:tplc="04150001" w:tentative="1">
      <w:start w:val="1"/>
      <w:numFmt w:val="bullet"/>
      <w:lvlText w:val=""/>
      <w:lvlJc w:val="left"/>
      <w:pPr>
        <w:tabs>
          <w:tab w:val="num" w:pos="2968"/>
        </w:tabs>
        <w:ind w:left="2968" w:hanging="360"/>
      </w:pPr>
      <w:rPr>
        <w:rFonts w:ascii="Symbol" w:hAnsi="Symbol" w:hint="default"/>
      </w:rPr>
    </w:lvl>
    <w:lvl w:ilvl="4" w:tplc="04150003" w:tentative="1">
      <w:start w:val="1"/>
      <w:numFmt w:val="bullet"/>
      <w:lvlText w:val="o"/>
      <w:lvlJc w:val="left"/>
      <w:pPr>
        <w:tabs>
          <w:tab w:val="num" w:pos="3688"/>
        </w:tabs>
        <w:ind w:left="3688" w:hanging="360"/>
      </w:pPr>
      <w:rPr>
        <w:rFonts w:ascii="Courier New" w:hAnsi="Courier New" w:cs="Courier New" w:hint="default"/>
      </w:rPr>
    </w:lvl>
    <w:lvl w:ilvl="5" w:tplc="04150005" w:tentative="1">
      <w:start w:val="1"/>
      <w:numFmt w:val="bullet"/>
      <w:lvlText w:val=""/>
      <w:lvlJc w:val="left"/>
      <w:pPr>
        <w:tabs>
          <w:tab w:val="num" w:pos="4408"/>
        </w:tabs>
        <w:ind w:left="4408" w:hanging="360"/>
      </w:pPr>
      <w:rPr>
        <w:rFonts w:ascii="Wingdings" w:hAnsi="Wingdings" w:hint="default"/>
      </w:rPr>
    </w:lvl>
    <w:lvl w:ilvl="6" w:tplc="04150001" w:tentative="1">
      <w:start w:val="1"/>
      <w:numFmt w:val="bullet"/>
      <w:lvlText w:val=""/>
      <w:lvlJc w:val="left"/>
      <w:pPr>
        <w:tabs>
          <w:tab w:val="num" w:pos="5128"/>
        </w:tabs>
        <w:ind w:left="5128" w:hanging="360"/>
      </w:pPr>
      <w:rPr>
        <w:rFonts w:ascii="Symbol" w:hAnsi="Symbol" w:hint="default"/>
      </w:rPr>
    </w:lvl>
    <w:lvl w:ilvl="7" w:tplc="04150003" w:tentative="1">
      <w:start w:val="1"/>
      <w:numFmt w:val="bullet"/>
      <w:lvlText w:val="o"/>
      <w:lvlJc w:val="left"/>
      <w:pPr>
        <w:tabs>
          <w:tab w:val="num" w:pos="5848"/>
        </w:tabs>
        <w:ind w:left="5848" w:hanging="360"/>
      </w:pPr>
      <w:rPr>
        <w:rFonts w:ascii="Courier New" w:hAnsi="Courier New" w:cs="Courier New" w:hint="default"/>
      </w:rPr>
    </w:lvl>
    <w:lvl w:ilvl="8" w:tplc="04150005" w:tentative="1">
      <w:start w:val="1"/>
      <w:numFmt w:val="bullet"/>
      <w:lvlText w:val=""/>
      <w:lvlJc w:val="left"/>
      <w:pPr>
        <w:tabs>
          <w:tab w:val="num" w:pos="6568"/>
        </w:tabs>
        <w:ind w:left="6568" w:hanging="360"/>
      </w:pPr>
      <w:rPr>
        <w:rFonts w:ascii="Wingdings" w:hAnsi="Wingdings" w:hint="default"/>
      </w:rPr>
    </w:lvl>
  </w:abstractNum>
  <w:abstractNum w:abstractNumId="3">
    <w:nsid w:val="037D014A"/>
    <w:multiLevelType w:val="multilevel"/>
    <w:tmpl w:val="6142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F68CB"/>
    <w:multiLevelType w:val="hybridMultilevel"/>
    <w:tmpl w:val="CBA61474"/>
    <w:lvl w:ilvl="0" w:tplc="EC2E62E8">
      <w:start w:val="1"/>
      <w:numFmt w:val="upperLetter"/>
      <w:lvlText w:val="%1."/>
      <w:lvlJc w:val="left"/>
      <w:pPr>
        <w:ind w:left="1068" w:hanging="360"/>
      </w:pPr>
      <w:rPr>
        <w:rFonts w:hint="default"/>
      </w:rPr>
    </w:lvl>
    <w:lvl w:ilvl="1" w:tplc="040B0019" w:tentative="1">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5">
    <w:nsid w:val="16963ED2"/>
    <w:multiLevelType w:val="hybridMultilevel"/>
    <w:tmpl w:val="A642C78C"/>
    <w:lvl w:ilvl="0" w:tplc="07FEEC60">
      <w:start w:val="2"/>
      <w:numFmt w:val="decimal"/>
      <w:lvlText w:val="%1."/>
      <w:lvlJc w:val="left"/>
      <w:pPr>
        <w:ind w:left="720" w:hanging="360"/>
      </w:pPr>
      <w:rPr>
        <w:rFonts w:hint="default"/>
        <w:b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2D913E47"/>
    <w:multiLevelType w:val="hybridMultilevel"/>
    <w:tmpl w:val="C11E2C6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2EB16B3A"/>
    <w:multiLevelType w:val="hybridMultilevel"/>
    <w:tmpl w:val="3872C4CC"/>
    <w:lvl w:ilvl="0" w:tplc="A5A2ACD0">
      <w:numFmt w:val="bullet"/>
      <w:lvlText w:val="-"/>
      <w:lvlJc w:val="left"/>
      <w:pPr>
        <w:ind w:left="1080" w:hanging="360"/>
      </w:pPr>
      <w:rPr>
        <w:rFonts w:ascii="Calibri" w:eastAsia="Calibr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2F5F01CD"/>
    <w:multiLevelType w:val="hybridMultilevel"/>
    <w:tmpl w:val="1A743702"/>
    <w:lvl w:ilvl="0" w:tplc="8EF83E7A">
      <w:numFmt w:val="bullet"/>
      <w:lvlText w:val="-"/>
      <w:lvlJc w:val="left"/>
      <w:pPr>
        <w:ind w:left="1068" w:hanging="360"/>
      </w:pPr>
      <w:rPr>
        <w:rFonts w:ascii="Calibri" w:eastAsia="Calibri" w:hAnsi="Calibri" w:cs="Calibri"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3392130A"/>
    <w:multiLevelType w:val="hybridMultilevel"/>
    <w:tmpl w:val="55FABB1C"/>
    <w:lvl w:ilvl="0" w:tplc="4ACA9E54">
      <w:numFmt w:val="bullet"/>
      <w:lvlText w:val="-"/>
      <w:lvlJc w:val="left"/>
      <w:pPr>
        <w:ind w:left="1065" w:hanging="360"/>
      </w:pPr>
      <w:rPr>
        <w:rFonts w:ascii="Calibri" w:eastAsia="Calibri" w:hAnsi="Calibri" w:cs="Calibri" w:hint="default"/>
      </w:rPr>
    </w:lvl>
    <w:lvl w:ilvl="1" w:tplc="040B0003">
      <w:start w:val="1"/>
      <w:numFmt w:val="bullet"/>
      <w:lvlText w:val="o"/>
      <w:lvlJc w:val="left"/>
      <w:pPr>
        <w:ind w:left="1785" w:hanging="360"/>
      </w:pPr>
      <w:rPr>
        <w:rFonts w:ascii="Courier New" w:hAnsi="Courier New" w:cs="Courier New" w:hint="default"/>
      </w:rPr>
    </w:lvl>
    <w:lvl w:ilvl="2" w:tplc="040B0005" w:tentative="1">
      <w:start w:val="1"/>
      <w:numFmt w:val="bullet"/>
      <w:lvlText w:val=""/>
      <w:lvlJc w:val="left"/>
      <w:pPr>
        <w:ind w:left="2505" w:hanging="360"/>
      </w:pPr>
      <w:rPr>
        <w:rFonts w:ascii="Wingdings" w:hAnsi="Wingdings" w:hint="default"/>
      </w:rPr>
    </w:lvl>
    <w:lvl w:ilvl="3" w:tplc="040B0001" w:tentative="1">
      <w:start w:val="1"/>
      <w:numFmt w:val="bullet"/>
      <w:lvlText w:val=""/>
      <w:lvlJc w:val="left"/>
      <w:pPr>
        <w:ind w:left="3225" w:hanging="360"/>
      </w:pPr>
      <w:rPr>
        <w:rFonts w:ascii="Symbol" w:hAnsi="Symbol" w:hint="default"/>
      </w:rPr>
    </w:lvl>
    <w:lvl w:ilvl="4" w:tplc="040B0003" w:tentative="1">
      <w:start w:val="1"/>
      <w:numFmt w:val="bullet"/>
      <w:lvlText w:val="o"/>
      <w:lvlJc w:val="left"/>
      <w:pPr>
        <w:ind w:left="3945" w:hanging="360"/>
      </w:pPr>
      <w:rPr>
        <w:rFonts w:ascii="Courier New" w:hAnsi="Courier New" w:cs="Courier New" w:hint="default"/>
      </w:rPr>
    </w:lvl>
    <w:lvl w:ilvl="5" w:tplc="040B0005" w:tentative="1">
      <w:start w:val="1"/>
      <w:numFmt w:val="bullet"/>
      <w:lvlText w:val=""/>
      <w:lvlJc w:val="left"/>
      <w:pPr>
        <w:ind w:left="4665" w:hanging="360"/>
      </w:pPr>
      <w:rPr>
        <w:rFonts w:ascii="Wingdings" w:hAnsi="Wingdings" w:hint="default"/>
      </w:rPr>
    </w:lvl>
    <w:lvl w:ilvl="6" w:tplc="040B0001" w:tentative="1">
      <w:start w:val="1"/>
      <w:numFmt w:val="bullet"/>
      <w:lvlText w:val=""/>
      <w:lvlJc w:val="left"/>
      <w:pPr>
        <w:ind w:left="5385" w:hanging="360"/>
      </w:pPr>
      <w:rPr>
        <w:rFonts w:ascii="Symbol" w:hAnsi="Symbol" w:hint="default"/>
      </w:rPr>
    </w:lvl>
    <w:lvl w:ilvl="7" w:tplc="040B0003" w:tentative="1">
      <w:start w:val="1"/>
      <w:numFmt w:val="bullet"/>
      <w:lvlText w:val="o"/>
      <w:lvlJc w:val="left"/>
      <w:pPr>
        <w:ind w:left="6105" w:hanging="360"/>
      </w:pPr>
      <w:rPr>
        <w:rFonts w:ascii="Courier New" w:hAnsi="Courier New" w:cs="Courier New" w:hint="default"/>
      </w:rPr>
    </w:lvl>
    <w:lvl w:ilvl="8" w:tplc="040B0005" w:tentative="1">
      <w:start w:val="1"/>
      <w:numFmt w:val="bullet"/>
      <w:lvlText w:val=""/>
      <w:lvlJc w:val="left"/>
      <w:pPr>
        <w:ind w:left="6825" w:hanging="360"/>
      </w:pPr>
      <w:rPr>
        <w:rFonts w:ascii="Wingdings" w:hAnsi="Wingdings" w:hint="default"/>
      </w:rPr>
    </w:lvl>
  </w:abstractNum>
  <w:abstractNum w:abstractNumId="10">
    <w:nsid w:val="34EE582B"/>
    <w:multiLevelType w:val="hybridMultilevel"/>
    <w:tmpl w:val="5372C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9B76009"/>
    <w:multiLevelType w:val="hybridMultilevel"/>
    <w:tmpl w:val="6E9249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CCD340F"/>
    <w:multiLevelType w:val="hybridMultilevel"/>
    <w:tmpl w:val="A36E3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1ED68D6"/>
    <w:multiLevelType w:val="hybridMultilevel"/>
    <w:tmpl w:val="A538E5B2"/>
    <w:lvl w:ilvl="0" w:tplc="043A672E">
      <w:start w:val="8000"/>
      <w:numFmt w:val="decimal"/>
      <w:lvlText w:val="%1"/>
      <w:lvlJc w:val="left"/>
      <w:pPr>
        <w:ind w:left="5376" w:hanging="420"/>
      </w:pPr>
      <w:rPr>
        <w:rFonts w:hint="default"/>
      </w:rPr>
    </w:lvl>
    <w:lvl w:ilvl="1" w:tplc="04090019" w:tentative="1">
      <w:start w:val="1"/>
      <w:numFmt w:val="lowerLetter"/>
      <w:lvlText w:val="%2."/>
      <w:lvlJc w:val="left"/>
      <w:pPr>
        <w:ind w:left="6036" w:hanging="360"/>
      </w:pPr>
    </w:lvl>
    <w:lvl w:ilvl="2" w:tplc="0409001B" w:tentative="1">
      <w:start w:val="1"/>
      <w:numFmt w:val="lowerRoman"/>
      <w:lvlText w:val="%3."/>
      <w:lvlJc w:val="right"/>
      <w:pPr>
        <w:ind w:left="6756" w:hanging="180"/>
      </w:pPr>
    </w:lvl>
    <w:lvl w:ilvl="3" w:tplc="0409000F" w:tentative="1">
      <w:start w:val="1"/>
      <w:numFmt w:val="decimal"/>
      <w:lvlText w:val="%4."/>
      <w:lvlJc w:val="left"/>
      <w:pPr>
        <w:ind w:left="7476" w:hanging="360"/>
      </w:pPr>
    </w:lvl>
    <w:lvl w:ilvl="4" w:tplc="04090019" w:tentative="1">
      <w:start w:val="1"/>
      <w:numFmt w:val="lowerLetter"/>
      <w:lvlText w:val="%5."/>
      <w:lvlJc w:val="left"/>
      <w:pPr>
        <w:ind w:left="8196" w:hanging="360"/>
      </w:pPr>
    </w:lvl>
    <w:lvl w:ilvl="5" w:tplc="0409001B" w:tentative="1">
      <w:start w:val="1"/>
      <w:numFmt w:val="lowerRoman"/>
      <w:lvlText w:val="%6."/>
      <w:lvlJc w:val="right"/>
      <w:pPr>
        <w:ind w:left="8916" w:hanging="180"/>
      </w:pPr>
    </w:lvl>
    <w:lvl w:ilvl="6" w:tplc="0409000F" w:tentative="1">
      <w:start w:val="1"/>
      <w:numFmt w:val="decimal"/>
      <w:lvlText w:val="%7."/>
      <w:lvlJc w:val="left"/>
      <w:pPr>
        <w:ind w:left="9636" w:hanging="360"/>
      </w:pPr>
    </w:lvl>
    <w:lvl w:ilvl="7" w:tplc="04090019" w:tentative="1">
      <w:start w:val="1"/>
      <w:numFmt w:val="lowerLetter"/>
      <w:lvlText w:val="%8."/>
      <w:lvlJc w:val="left"/>
      <w:pPr>
        <w:ind w:left="10356" w:hanging="360"/>
      </w:pPr>
    </w:lvl>
    <w:lvl w:ilvl="8" w:tplc="0409001B" w:tentative="1">
      <w:start w:val="1"/>
      <w:numFmt w:val="lowerRoman"/>
      <w:lvlText w:val="%9."/>
      <w:lvlJc w:val="right"/>
      <w:pPr>
        <w:ind w:left="11076" w:hanging="180"/>
      </w:pPr>
    </w:lvl>
  </w:abstractNum>
  <w:abstractNum w:abstractNumId="14">
    <w:nsid w:val="4BC623AE"/>
    <w:multiLevelType w:val="hybridMultilevel"/>
    <w:tmpl w:val="0FBE6662"/>
    <w:lvl w:ilvl="0" w:tplc="040B000F">
      <w:start w:val="2"/>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4C0B788D"/>
    <w:multiLevelType w:val="hybridMultilevel"/>
    <w:tmpl w:val="B38C8B30"/>
    <w:lvl w:ilvl="0" w:tplc="195E855C">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EA14F6B"/>
    <w:multiLevelType w:val="hybridMultilevel"/>
    <w:tmpl w:val="16BA3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2BC3AF2"/>
    <w:multiLevelType w:val="hybridMultilevel"/>
    <w:tmpl w:val="FD787CEA"/>
    <w:lvl w:ilvl="0" w:tplc="04150001">
      <w:start w:val="1"/>
      <w:numFmt w:val="bullet"/>
      <w:lvlText w:val=""/>
      <w:lvlJc w:val="left"/>
      <w:pPr>
        <w:tabs>
          <w:tab w:val="num" w:pos="808"/>
        </w:tabs>
        <w:ind w:left="808" w:hanging="360"/>
      </w:pPr>
      <w:rPr>
        <w:rFonts w:ascii="Symbol" w:hAnsi="Symbol" w:hint="default"/>
      </w:rPr>
    </w:lvl>
    <w:lvl w:ilvl="1" w:tplc="04150003" w:tentative="1">
      <w:start w:val="1"/>
      <w:numFmt w:val="bullet"/>
      <w:lvlText w:val="o"/>
      <w:lvlJc w:val="left"/>
      <w:pPr>
        <w:tabs>
          <w:tab w:val="num" w:pos="1528"/>
        </w:tabs>
        <w:ind w:left="1528" w:hanging="360"/>
      </w:pPr>
      <w:rPr>
        <w:rFonts w:ascii="Courier New" w:hAnsi="Courier New" w:cs="Courier New" w:hint="default"/>
      </w:rPr>
    </w:lvl>
    <w:lvl w:ilvl="2" w:tplc="04150005" w:tentative="1">
      <w:start w:val="1"/>
      <w:numFmt w:val="bullet"/>
      <w:lvlText w:val=""/>
      <w:lvlJc w:val="left"/>
      <w:pPr>
        <w:tabs>
          <w:tab w:val="num" w:pos="2248"/>
        </w:tabs>
        <w:ind w:left="2248" w:hanging="360"/>
      </w:pPr>
      <w:rPr>
        <w:rFonts w:ascii="Wingdings" w:hAnsi="Wingdings" w:hint="default"/>
      </w:rPr>
    </w:lvl>
    <w:lvl w:ilvl="3" w:tplc="04150001" w:tentative="1">
      <w:start w:val="1"/>
      <w:numFmt w:val="bullet"/>
      <w:lvlText w:val=""/>
      <w:lvlJc w:val="left"/>
      <w:pPr>
        <w:tabs>
          <w:tab w:val="num" w:pos="2968"/>
        </w:tabs>
        <w:ind w:left="2968" w:hanging="360"/>
      </w:pPr>
      <w:rPr>
        <w:rFonts w:ascii="Symbol" w:hAnsi="Symbol" w:hint="default"/>
      </w:rPr>
    </w:lvl>
    <w:lvl w:ilvl="4" w:tplc="04150003" w:tentative="1">
      <w:start w:val="1"/>
      <w:numFmt w:val="bullet"/>
      <w:lvlText w:val="o"/>
      <w:lvlJc w:val="left"/>
      <w:pPr>
        <w:tabs>
          <w:tab w:val="num" w:pos="3688"/>
        </w:tabs>
        <w:ind w:left="3688" w:hanging="360"/>
      </w:pPr>
      <w:rPr>
        <w:rFonts w:ascii="Courier New" w:hAnsi="Courier New" w:cs="Courier New" w:hint="default"/>
      </w:rPr>
    </w:lvl>
    <w:lvl w:ilvl="5" w:tplc="04150005" w:tentative="1">
      <w:start w:val="1"/>
      <w:numFmt w:val="bullet"/>
      <w:lvlText w:val=""/>
      <w:lvlJc w:val="left"/>
      <w:pPr>
        <w:tabs>
          <w:tab w:val="num" w:pos="4408"/>
        </w:tabs>
        <w:ind w:left="4408" w:hanging="360"/>
      </w:pPr>
      <w:rPr>
        <w:rFonts w:ascii="Wingdings" w:hAnsi="Wingdings" w:hint="default"/>
      </w:rPr>
    </w:lvl>
    <w:lvl w:ilvl="6" w:tplc="04150001" w:tentative="1">
      <w:start w:val="1"/>
      <w:numFmt w:val="bullet"/>
      <w:lvlText w:val=""/>
      <w:lvlJc w:val="left"/>
      <w:pPr>
        <w:tabs>
          <w:tab w:val="num" w:pos="5128"/>
        </w:tabs>
        <w:ind w:left="5128" w:hanging="360"/>
      </w:pPr>
      <w:rPr>
        <w:rFonts w:ascii="Symbol" w:hAnsi="Symbol" w:hint="default"/>
      </w:rPr>
    </w:lvl>
    <w:lvl w:ilvl="7" w:tplc="04150003" w:tentative="1">
      <w:start w:val="1"/>
      <w:numFmt w:val="bullet"/>
      <w:lvlText w:val="o"/>
      <w:lvlJc w:val="left"/>
      <w:pPr>
        <w:tabs>
          <w:tab w:val="num" w:pos="5848"/>
        </w:tabs>
        <w:ind w:left="5848" w:hanging="360"/>
      </w:pPr>
      <w:rPr>
        <w:rFonts w:ascii="Courier New" w:hAnsi="Courier New" w:cs="Courier New" w:hint="default"/>
      </w:rPr>
    </w:lvl>
    <w:lvl w:ilvl="8" w:tplc="04150005" w:tentative="1">
      <w:start w:val="1"/>
      <w:numFmt w:val="bullet"/>
      <w:lvlText w:val=""/>
      <w:lvlJc w:val="left"/>
      <w:pPr>
        <w:tabs>
          <w:tab w:val="num" w:pos="6568"/>
        </w:tabs>
        <w:ind w:left="6568" w:hanging="360"/>
      </w:pPr>
      <w:rPr>
        <w:rFonts w:ascii="Wingdings" w:hAnsi="Wingdings" w:hint="default"/>
      </w:rPr>
    </w:lvl>
  </w:abstractNum>
  <w:abstractNum w:abstractNumId="18">
    <w:nsid w:val="52DD28C4"/>
    <w:multiLevelType w:val="multilevel"/>
    <w:tmpl w:val="659C7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900984"/>
    <w:multiLevelType w:val="hybridMultilevel"/>
    <w:tmpl w:val="8F44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C364C7"/>
    <w:multiLevelType w:val="hybridMultilevel"/>
    <w:tmpl w:val="46CC8A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5C934E52"/>
    <w:multiLevelType w:val="multilevel"/>
    <w:tmpl w:val="E8CE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C75D90"/>
    <w:multiLevelType w:val="hybridMultilevel"/>
    <w:tmpl w:val="4BBAB5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5E7C02A8"/>
    <w:multiLevelType w:val="hybridMultilevel"/>
    <w:tmpl w:val="C0843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885CBD"/>
    <w:multiLevelType w:val="hybridMultilevel"/>
    <w:tmpl w:val="01F672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C86878"/>
    <w:multiLevelType w:val="hybridMultilevel"/>
    <w:tmpl w:val="C6FAF088"/>
    <w:lvl w:ilvl="0" w:tplc="D75A409A">
      <w:start w:val="1"/>
      <w:numFmt w:val="bullet"/>
      <w:lvlText w:val="-"/>
      <w:lvlJc w:val="left"/>
      <w:pPr>
        <w:ind w:left="1080" w:hanging="360"/>
      </w:pPr>
      <w:rPr>
        <w:rFonts w:ascii="Calibri" w:eastAsia="Calibr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nsid w:val="66F0437B"/>
    <w:multiLevelType w:val="hybridMultilevel"/>
    <w:tmpl w:val="8CB0E00E"/>
    <w:lvl w:ilvl="0" w:tplc="B4EEA24A">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68CF0908"/>
    <w:multiLevelType w:val="hybridMultilevel"/>
    <w:tmpl w:val="3300FD24"/>
    <w:lvl w:ilvl="0" w:tplc="A5A2ACD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E577EB"/>
    <w:multiLevelType w:val="hybridMultilevel"/>
    <w:tmpl w:val="FD0415A8"/>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nsid w:val="69D00DD6"/>
    <w:multiLevelType w:val="hybridMultilevel"/>
    <w:tmpl w:val="F1029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A4520C4"/>
    <w:multiLevelType w:val="hybridMultilevel"/>
    <w:tmpl w:val="B91AB69C"/>
    <w:lvl w:ilvl="0" w:tplc="32C06310">
      <w:start w:val="7500"/>
      <w:numFmt w:val="decimal"/>
      <w:lvlText w:val="%1"/>
      <w:lvlJc w:val="left"/>
      <w:pPr>
        <w:ind w:left="5376" w:hanging="420"/>
      </w:pPr>
      <w:rPr>
        <w:rFonts w:hint="default"/>
      </w:rPr>
    </w:lvl>
    <w:lvl w:ilvl="1" w:tplc="04090019" w:tentative="1">
      <w:start w:val="1"/>
      <w:numFmt w:val="lowerLetter"/>
      <w:lvlText w:val="%2."/>
      <w:lvlJc w:val="left"/>
      <w:pPr>
        <w:ind w:left="6036" w:hanging="360"/>
      </w:pPr>
    </w:lvl>
    <w:lvl w:ilvl="2" w:tplc="0409001B" w:tentative="1">
      <w:start w:val="1"/>
      <w:numFmt w:val="lowerRoman"/>
      <w:lvlText w:val="%3."/>
      <w:lvlJc w:val="right"/>
      <w:pPr>
        <w:ind w:left="6756" w:hanging="180"/>
      </w:pPr>
    </w:lvl>
    <w:lvl w:ilvl="3" w:tplc="0409000F" w:tentative="1">
      <w:start w:val="1"/>
      <w:numFmt w:val="decimal"/>
      <w:lvlText w:val="%4."/>
      <w:lvlJc w:val="left"/>
      <w:pPr>
        <w:ind w:left="7476" w:hanging="360"/>
      </w:pPr>
    </w:lvl>
    <w:lvl w:ilvl="4" w:tplc="04090019" w:tentative="1">
      <w:start w:val="1"/>
      <w:numFmt w:val="lowerLetter"/>
      <w:lvlText w:val="%5."/>
      <w:lvlJc w:val="left"/>
      <w:pPr>
        <w:ind w:left="8196" w:hanging="360"/>
      </w:pPr>
    </w:lvl>
    <w:lvl w:ilvl="5" w:tplc="0409001B" w:tentative="1">
      <w:start w:val="1"/>
      <w:numFmt w:val="lowerRoman"/>
      <w:lvlText w:val="%6."/>
      <w:lvlJc w:val="right"/>
      <w:pPr>
        <w:ind w:left="8916" w:hanging="180"/>
      </w:pPr>
    </w:lvl>
    <w:lvl w:ilvl="6" w:tplc="0409000F" w:tentative="1">
      <w:start w:val="1"/>
      <w:numFmt w:val="decimal"/>
      <w:lvlText w:val="%7."/>
      <w:lvlJc w:val="left"/>
      <w:pPr>
        <w:ind w:left="9636" w:hanging="360"/>
      </w:pPr>
    </w:lvl>
    <w:lvl w:ilvl="7" w:tplc="04090019" w:tentative="1">
      <w:start w:val="1"/>
      <w:numFmt w:val="lowerLetter"/>
      <w:lvlText w:val="%8."/>
      <w:lvlJc w:val="left"/>
      <w:pPr>
        <w:ind w:left="10356" w:hanging="360"/>
      </w:pPr>
    </w:lvl>
    <w:lvl w:ilvl="8" w:tplc="0409001B" w:tentative="1">
      <w:start w:val="1"/>
      <w:numFmt w:val="lowerRoman"/>
      <w:lvlText w:val="%9."/>
      <w:lvlJc w:val="right"/>
      <w:pPr>
        <w:ind w:left="11076" w:hanging="180"/>
      </w:pPr>
    </w:lvl>
  </w:abstractNum>
  <w:abstractNum w:abstractNumId="31">
    <w:nsid w:val="6F0F6502"/>
    <w:multiLevelType w:val="hybridMultilevel"/>
    <w:tmpl w:val="72D28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872A3A"/>
    <w:multiLevelType w:val="hybridMultilevel"/>
    <w:tmpl w:val="2BF0F7CE"/>
    <w:lvl w:ilvl="0" w:tplc="7D7201B8">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74E015F5"/>
    <w:multiLevelType w:val="hybridMultilevel"/>
    <w:tmpl w:val="60D8A62E"/>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nsid w:val="7D4F229C"/>
    <w:multiLevelType w:val="hybridMultilevel"/>
    <w:tmpl w:val="CEBA748C"/>
    <w:lvl w:ilvl="0" w:tplc="C3587BBA">
      <w:start w:val="1"/>
      <w:numFmt w:val="bullet"/>
      <w:lvlText w:val="•"/>
      <w:lvlJc w:val="left"/>
      <w:pPr>
        <w:tabs>
          <w:tab w:val="num" w:pos="720"/>
        </w:tabs>
        <w:ind w:left="720" w:hanging="360"/>
      </w:pPr>
      <w:rPr>
        <w:rFonts w:ascii="Times New Roman" w:hAnsi="Times New Roman" w:hint="default"/>
      </w:rPr>
    </w:lvl>
    <w:lvl w:ilvl="1" w:tplc="07129AE4" w:tentative="1">
      <w:start w:val="1"/>
      <w:numFmt w:val="bullet"/>
      <w:lvlText w:val="•"/>
      <w:lvlJc w:val="left"/>
      <w:pPr>
        <w:tabs>
          <w:tab w:val="num" w:pos="1440"/>
        </w:tabs>
        <w:ind w:left="1440" w:hanging="360"/>
      </w:pPr>
      <w:rPr>
        <w:rFonts w:ascii="Times New Roman" w:hAnsi="Times New Roman" w:hint="default"/>
      </w:rPr>
    </w:lvl>
    <w:lvl w:ilvl="2" w:tplc="C5AAA13C" w:tentative="1">
      <w:start w:val="1"/>
      <w:numFmt w:val="bullet"/>
      <w:lvlText w:val="•"/>
      <w:lvlJc w:val="left"/>
      <w:pPr>
        <w:tabs>
          <w:tab w:val="num" w:pos="2160"/>
        </w:tabs>
        <w:ind w:left="2160" w:hanging="360"/>
      </w:pPr>
      <w:rPr>
        <w:rFonts w:ascii="Times New Roman" w:hAnsi="Times New Roman" w:hint="default"/>
      </w:rPr>
    </w:lvl>
    <w:lvl w:ilvl="3" w:tplc="0F12A7AC" w:tentative="1">
      <w:start w:val="1"/>
      <w:numFmt w:val="bullet"/>
      <w:lvlText w:val="•"/>
      <w:lvlJc w:val="left"/>
      <w:pPr>
        <w:tabs>
          <w:tab w:val="num" w:pos="2880"/>
        </w:tabs>
        <w:ind w:left="2880" w:hanging="360"/>
      </w:pPr>
      <w:rPr>
        <w:rFonts w:ascii="Times New Roman" w:hAnsi="Times New Roman" w:hint="default"/>
      </w:rPr>
    </w:lvl>
    <w:lvl w:ilvl="4" w:tplc="07DCC744" w:tentative="1">
      <w:start w:val="1"/>
      <w:numFmt w:val="bullet"/>
      <w:lvlText w:val="•"/>
      <w:lvlJc w:val="left"/>
      <w:pPr>
        <w:tabs>
          <w:tab w:val="num" w:pos="3600"/>
        </w:tabs>
        <w:ind w:left="3600" w:hanging="360"/>
      </w:pPr>
      <w:rPr>
        <w:rFonts w:ascii="Times New Roman" w:hAnsi="Times New Roman" w:hint="default"/>
      </w:rPr>
    </w:lvl>
    <w:lvl w:ilvl="5" w:tplc="065C34E8" w:tentative="1">
      <w:start w:val="1"/>
      <w:numFmt w:val="bullet"/>
      <w:lvlText w:val="•"/>
      <w:lvlJc w:val="left"/>
      <w:pPr>
        <w:tabs>
          <w:tab w:val="num" w:pos="4320"/>
        </w:tabs>
        <w:ind w:left="4320" w:hanging="360"/>
      </w:pPr>
      <w:rPr>
        <w:rFonts w:ascii="Times New Roman" w:hAnsi="Times New Roman" w:hint="default"/>
      </w:rPr>
    </w:lvl>
    <w:lvl w:ilvl="6" w:tplc="2B0E1084" w:tentative="1">
      <w:start w:val="1"/>
      <w:numFmt w:val="bullet"/>
      <w:lvlText w:val="•"/>
      <w:lvlJc w:val="left"/>
      <w:pPr>
        <w:tabs>
          <w:tab w:val="num" w:pos="5040"/>
        </w:tabs>
        <w:ind w:left="5040" w:hanging="360"/>
      </w:pPr>
      <w:rPr>
        <w:rFonts w:ascii="Times New Roman" w:hAnsi="Times New Roman" w:hint="default"/>
      </w:rPr>
    </w:lvl>
    <w:lvl w:ilvl="7" w:tplc="088C2DF4" w:tentative="1">
      <w:start w:val="1"/>
      <w:numFmt w:val="bullet"/>
      <w:lvlText w:val="•"/>
      <w:lvlJc w:val="left"/>
      <w:pPr>
        <w:tabs>
          <w:tab w:val="num" w:pos="5760"/>
        </w:tabs>
        <w:ind w:left="5760" w:hanging="360"/>
      </w:pPr>
      <w:rPr>
        <w:rFonts w:ascii="Times New Roman" w:hAnsi="Times New Roman" w:hint="default"/>
      </w:rPr>
    </w:lvl>
    <w:lvl w:ilvl="8" w:tplc="320E88A4"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6"/>
  </w:num>
  <w:num w:numId="3">
    <w:abstractNumId w:val="11"/>
  </w:num>
  <w:num w:numId="4">
    <w:abstractNumId w:val="20"/>
  </w:num>
  <w:num w:numId="5">
    <w:abstractNumId w:val="28"/>
  </w:num>
  <w:num w:numId="6">
    <w:abstractNumId w:val="9"/>
  </w:num>
  <w:num w:numId="7">
    <w:abstractNumId w:val="25"/>
  </w:num>
  <w:num w:numId="8">
    <w:abstractNumId w:val="22"/>
  </w:num>
  <w:num w:numId="9">
    <w:abstractNumId w:val="8"/>
  </w:num>
  <w:num w:numId="10">
    <w:abstractNumId w:val="27"/>
  </w:num>
  <w:num w:numId="11">
    <w:abstractNumId w:val="12"/>
  </w:num>
  <w:num w:numId="12">
    <w:abstractNumId w:val="1"/>
  </w:num>
  <w:num w:numId="13">
    <w:abstractNumId w:val="10"/>
  </w:num>
  <w:num w:numId="14">
    <w:abstractNumId w:val="7"/>
  </w:num>
  <w:num w:numId="15">
    <w:abstractNumId w:val="3"/>
  </w:num>
  <w:num w:numId="16">
    <w:abstractNumId w:val="26"/>
  </w:num>
  <w:num w:numId="17">
    <w:abstractNumId w:val="16"/>
  </w:num>
  <w:num w:numId="18">
    <w:abstractNumId w:val="29"/>
  </w:num>
  <w:num w:numId="19">
    <w:abstractNumId w:val="15"/>
  </w:num>
  <w:num w:numId="20">
    <w:abstractNumId w:val="32"/>
  </w:num>
  <w:num w:numId="21">
    <w:abstractNumId w:val="31"/>
  </w:num>
  <w:num w:numId="22">
    <w:abstractNumId w:val="13"/>
  </w:num>
  <w:num w:numId="23">
    <w:abstractNumId w:val="30"/>
  </w:num>
  <w:num w:numId="24">
    <w:abstractNumId w:val="19"/>
  </w:num>
  <w:num w:numId="25">
    <w:abstractNumId w:val="17"/>
  </w:num>
  <w:num w:numId="26">
    <w:abstractNumId w:val="2"/>
  </w:num>
  <w:num w:numId="27">
    <w:abstractNumId w:val="14"/>
  </w:num>
  <w:num w:numId="28">
    <w:abstractNumId w:val="5"/>
  </w:num>
  <w:num w:numId="29">
    <w:abstractNumId w:val="33"/>
  </w:num>
  <w:num w:numId="30">
    <w:abstractNumId w:val="34"/>
  </w:num>
  <w:num w:numId="31">
    <w:abstractNumId w:val="18"/>
  </w:num>
  <w:num w:numId="32">
    <w:abstractNumId w:val="21"/>
  </w:num>
  <w:num w:numId="33">
    <w:abstractNumId w:val="4"/>
  </w:num>
  <w:num w:numId="34">
    <w:abstractNumId w:val="0"/>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B32D6A"/>
    <w:rsid w:val="00007F1A"/>
    <w:rsid w:val="0002210B"/>
    <w:rsid w:val="00046A54"/>
    <w:rsid w:val="00057889"/>
    <w:rsid w:val="00063A8D"/>
    <w:rsid w:val="00064A32"/>
    <w:rsid w:val="00065845"/>
    <w:rsid w:val="00072E40"/>
    <w:rsid w:val="00085F59"/>
    <w:rsid w:val="000B0675"/>
    <w:rsid w:val="000D169A"/>
    <w:rsid w:val="000D7241"/>
    <w:rsid w:val="000E2975"/>
    <w:rsid w:val="00101462"/>
    <w:rsid w:val="001059B8"/>
    <w:rsid w:val="00113AA7"/>
    <w:rsid w:val="00117945"/>
    <w:rsid w:val="00130050"/>
    <w:rsid w:val="00137737"/>
    <w:rsid w:val="00152150"/>
    <w:rsid w:val="00154E4C"/>
    <w:rsid w:val="0016778B"/>
    <w:rsid w:val="00180FD8"/>
    <w:rsid w:val="00181F4E"/>
    <w:rsid w:val="001834C2"/>
    <w:rsid w:val="00191096"/>
    <w:rsid w:val="00192407"/>
    <w:rsid w:val="00194A7E"/>
    <w:rsid w:val="001B21A2"/>
    <w:rsid w:val="001C07FF"/>
    <w:rsid w:val="001D2B2F"/>
    <w:rsid w:val="001D4F92"/>
    <w:rsid w:val="001D638E"/>
    <w:rsid w:val="001E4232"/>
    <w:rsid w:val="001F4BA1"/>
    <w:rsid w:val="00200D4E"/>
    <w:rsid w:val="00204457"/>
    <w:rsid w:val="002136F5"/>
    <w:rsid w:val="0023584E"/>
    <w:rsid w:val="00241A44"/>
    <w:rsid w:val="002424B7"/>
    <w:rsid w:val="002463EA"/>
    <w:rsid w:val="00284398"/>
    <w:rsid w:val="00286CBD"/>
    <w:rsid w:val="0029077A"/>
    <w:rsid w:val="00290FD9"/>
    <w:rsid w:val="00296562"/>
    <w:rsid w:val="002A1929"/>
    <w:rsid w:val="002B119B"/>
    <w:rsid w:val="002B4CEC"/>
    <w:rsid w:val="002B5B25"/>
    <w:rsid w:val="002C34F8"/>
    <w:rsid w:val="002D2D4E"/>
    <w:rsid w:val="002E1840"/>
    <w:rsid w:val="00316914"/>
    <w:rsid w:val="00317696"/>
    <w:rsid w:val="003205CB"/>
    <w:rsid w:val="003209C3"/>
    <w:rsid w:val="00332C2E"/>
    <w:rsid w:val="0034640E"/>
    <w:rsid w:val="00352C73"/>
    <w:rsid w:val="003553E3"/>
    <w:rsid w:val="00360516"/>
    <w:rsid w:val="00375164"/>
    <w:rsid w:val="00395426"/>
    <w:rsid w:val="003F385D"/>
    <w:rsid w:val="004073E1"/>
    <w:rsid w:val="00416082"/>
    <w:rsid w:val="00434DE4"/>
    <w:rsid w:val="00436537"/>
    <w:rsid w:val="00436F2D"/>
    <w:rsid w:val="00441A00"/>
    <w:rsid w:val="00444252"/>
    <w:rsid w:val="00461ED9"/>
    <w:rsid w:val="004634F0"/>
    <w:rsid w:val="0048647E"/>
    <w:rsid w:val="00496FDE"/>
    <w:rsid w:val="004A67CD"/>
    <w:rsid w:val="004B3099"/>
    <w:rsid w:val="004B3A6D"/>
    <w:rsid w:val="004D176B"/>
    <w:rsid w:val="004E2BBB"/>
    <w:rsid w:val="004E3A72"/>
    <w:rsid w:val="004E4EC7"/>
    <w:rsid w:val="004F59F0"/>
    <w:rsid w:val="004F7362"/>
    <w:rsid w:val="005014B3"/>
    <w:rsid w:val="0050338B"/>
    <w:rsid w:val="00525A45"/>
    <w:rsid w:val="005323EA"/>
    <w:rsid w:val="005366A5"/>
    <w:rsid w:val="005424E8"/>
    <w:rsid w:val="00543732"/>
    <w:rsid w:val="0055527B"/>
    <w:rsid w:val="005577AC"/>
    <w:rsid w:val="0057662D"/>
    <w:rsid w:val="00580087"/>
    <w:rsid w:val="00580243"/>
    <w:rsid w:val="0058460D"/>
    <w:rsid w:val="00586DB8"/>
    <w:rsid w:val="00593C11"/>
    <w:rsid w:val="005A23ED"/>
    <w:rsid w:val="005A317B"/>
    <w:rsid w:val="005B09BE"/>
    <w:rsid w:val="005C0F3E"/>
    <w:rsid w:val="005D0DFE"/>
    <w:rsid w:val="005D1951"/>
    <w:rsid w:val="005F162D"/>
    <w:rsid w:val="005F3345"/>
    <w:rsid w:val="005F60C8"/>
    <w:rsid w:val="005F6EC8"/>
    <w:rsid w:val="00671288"/>
    <w:rsid w:val="00673491"/>
    <w:rsid w:val="006832D9"/>
    <w:rsid w:val="006B4B06"/>
    <w:rsid w:val="006B74A6"/>
    <w:rsid w:val="006D00C6"/>
    <w:rsid w:val="006D3E5D"/>
    <w:rsid w:val="006E5879"/>
    <w:rsid w:val="006F136F"/>
    <w:rsid w:val="006F4C0C"/>
    <w:rsid w:val="006F5CF9"/>
    <w:rsid w:val="00700224"/>
    <w:rsid w:val="0070554D"/>
    <w:rsid w:val="00712A2E"/>
    <w:rsid w:val="007136F4"/>
    <w:rsid w:val="007211E6"/>
    <w:rsid w:val="00727FDF"/>
    <w:rsid w:val="00744A18"/>
    <w:rsid w:val="00747435"/>
    <w:rsid w:val="00755BDD"/>
    <w:rsid w:val="00757D18"/>
    <w:rsid w:val="00771DEA"/>
    <w:rsid w:val="007776E1"/>
    <w:rsid w:val="00780CC4"/>
    <w:rsid w:val="0079237F"/>
    <w:rsid w:val="007A11B5"/>
    <w:rsid w:val="007A733C"/>
    <w:rsid w:val="007B32B5"/>
    <w:rsid w:val="007B7265"/>
    <w:rsid w:val="007C560E"/>
    <w:rsid w:val="007C693A"/>
    <w:rsid w:val="007D09AE"/>
    <w:rsid w:val="007D3920"/>
    <w:rsid w:val="007D63CE"/>
    <w:rsid w:val="008002AA"/>
    <w:rsid w:val="0080403B"/>
    <w:rsid w:val="008232B3"/>
    <w:rsid w:val="008473D7"/>
    <w:rsid w:val="0085066B"/>
    <w:rsid w:val="00853AE9"/>
    <w:rsid w:val="008811E6"/>
    <w:rsid w:val="0088277E"/>
    <w:rsid w:val="008961D1"/>
    <w:rsid w:val="008A2F26"/>
    <w:rsid w:val="008A7913"/>
    <w:rsid w:val="008C3A30"/>
    <w:rsid w:val="008C6A99"/>
    <w:rsid w:val="008C6F03"/>
    <w:rsid w:val="008D2505"/>
    <w:rsid w:val="008E7F78"/>
    <w:rsid w:val="008F7605"/>
    <w:rsid w:val="009004FC"/>
    <w:rsid w:val="00904FF6"/>
    <w:rsid w:val="009229E9"/>
    <w:rsid w:val="00924250"/>
    <w:rsid w:val="00933961"/>
    <w:rsid w:val="00937888"/>
    <w:rsid w:val="00951AF4"/>
    <w:rsid w:val="00957959"/>
    <w:rsid w:val="009773A5"/>
    <w:rsid w:val="009835E7"/>
    <w:rsid w:val="0099772B"/>
    <w:rsid w:val="009A1E64"/>
    <w:rsid w:val="009B43E1"/>
    <w:rsid w:val="009B7ECB"/>
    <w:rsid w:val="009C5DB1"/>
    <w:rsid w:val="009D0EEE"/>
    <w:rsid w:val="009D37D3"/>
    <w:rsid w:val="009E5491"/>
    <w:rsid w:val="00A14967"/>
    <w:rsid w:val="00A2678B"/>
    <w:rsid w:val="00A40194"/>
    <w:rsid w:val="00A433E4"/>
    <w:rsid w:val="00A43C8E"/>
    <w:rsid w:val="00A47C84"/>
    <w:rsid w:val="00A5182A"/>
    <w:rsid w:val="00A52EA9"/>
    <w:rsid w:val="00A53432"/>
    <w:rsid w:val="00A53463"/>
    <w:rsid w:val="00A657E9"/>
    <w:rsid w:val="00A66AD3"/>
    <w:rsid w:val="00A727CD"/>
    <w:rsid w:val="00AA0178"/>
    <w:rsid w:val="00AC3DDD"/>
    <w:rsid w:val="00AD567D"/>
    <w:rsid w:val="00AD5D3A"/>
    <w:rsid w:val="00AE010C"/>
    <w:rsid w:val="00AE63E3"/>
    <w:rsid w:val="00AF6F60"/>
    <w:rsid w:val="00B0429D"/>
    <w:rsid w:val="00B07519"/>
    <w:rsid w:val="00B124E0"/>
    <w:rsid w:val="00B32D6A"/>
    <w:rsid w:val="00B43BB3"/>
    <w:rsid w:val="00B45F66"/>
    <w:rsid w:val="00B46BA7"/>
    <w:rsid w:val="00B64042"/>
    <w:rsid w:val="00B67026"/>
    <w:rsid w:val="00B759CA"/>
    <w:rsid w:val="00B7611D"/>
    <w:rsid w:val="00B77515"/>
    <w:rsid w:val="00B92A0B"/>
    <w:rsid w:val="00B95FD6"/>
    <w:rsid w:val="00BA29E1"/>
    <w:rsid w:val="00BA7E74"/>
    <w:rsid w:val="00BC614C"/>
    <w:rsid w:val="00BC616B"/>
    <w:rsid w:val="00BD27AA"/>
    <w:rsid w:val="00BE4932"/>
    <w:rsid w:val="00BE7D5C"/>
    <w:rsid w:val="00BF056E"/>
    <w:rsid w:val="00BF104D"/>
    <w:rsid w:val="00C11729"/>
    <w:rsid w:val="00C16D2A"/>
    <w:rsid w:val="00C244B5"/>
    <w:rsid w:val="00C301D2"/>
    <w:rsid w:val="00C53D50"/>
    <w:rsid w:val="00C556AF"/>
    <w:rsid w:val="00C60895"/>
    <w:rsid w:val="00C60ADB"/>
    <w:rsid w:val="00C658C1"/>
    <w:rsid w:val="00C73CB3"/>
    <w:rsid w:val="00C76CD1"/>
    <w:rsid w:val="00C81649"/>
    <w:rsid w:val="00C86895"/>
    <w:rsid w:val="00CC2CF9"/>
    <w:rsid w:val="00CC5F08"/>
    <w:rsid w:val="00CD28EA"/>
    <w:rsid w:val="00CE413C"/>
    <w:rsid w:val="00CF11A8"/>
    <w:rsid w:val="00CF22FE"/>
    <w:rsid w:val="00CF5FEA"/>
    <w:rsid w:val="00D01FEB"/>
    <w:rsid w:val="00D3043A"/>
    <w:rsid w:val="00D30585"/>
    <w:rsid w:val="00D30BF4"/>
    <w:rsid w:val="00D33500"/>
    <w:rsid w:val="00D62AB1"/>
    <w:rsid w:val="00DA5135"/>
    <w:rsid w:val="00DA6CC2"/>
    <w:rsid w:val="00DB0527"/>
    <w:rsid w:val="00DC11BB"/>
    <w:rsid w:val="00DC17E0"/>
    <w:rsid w:val="00DD2343"/>
    <w:rsid w:val="00E1477D"/>
    <w:rsid w:val="00E2602F"/>
    <w:rsid w:val="00E4005A"/>
    <w:rsid w:val="00E431C3"/>
    <w:rsid w:val="00E47E92"/>
    <w:rsid w:val="00E56FE3"/>
    <w:rsid w:val="00E604EF"/>
    <w:rsid w:val="00E6216D"/>
    <w:rsid w:val="00E72D4E"/>
    <w:rsid w:val="00E749C5"/>
    <w:rsid w:val="00E83B11"/>
    <w:rsid w:val="00EA18BE"/>
    <w:rsid w:val="00EA649A"/>
    <w:rsid w:val="00EB155A"/>
    <w:rsid w:val="00EB1C51"/>
    <w:rsid w:val="00EB3D0B"/>
    <w:rsid w:val="00EB6141"/>
    <w:rsid w:val="00EC29A3"/>
    <w:rsid w:val="00EE37DB"/>
    <w:rsid w:val="00EE407A"/>
    <w:rsid w:val="00EE6FBF"/>
    <w:rsid w:val="00F000F1"/>
    <w:rsid w:val="00F115C3"/>
    <w:rsid w:val="00F12CFB"/>
    <w:rsid w:val="00F33C7E"/>
    <w:rsid w:val="00F43324"/>
    <w:rsid w:val="00F444C0"/>
    <w:rsid w:val="00F46A9E"/>
    <w:rsid w:val="00F54A9D"/>
    <w:rsid w:val="00F63F02"/>
    <w:rsid w:val="00F84545"/>
    <w:rsid w:val="00F92584"/>
    <w:rsid w:val="00F97434"/>
    <w:rsid w:val="00FB0644"/>
    <w:rsid w:val="00FC038A"/>
    <w:rsid w:val="00FD2725"/>
    <w:rsid w:val="00FE0FAF"/>
    <w:rsid w:val="00FE41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A0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19B"/>
    <w:pPr>
      <w:ind w:left="720"/>
    </w:pPr>
  </w:style>
  <w:style w:type="paragraph" w:styleId="NormalnyWeb">
    <w:name w:val="Normal (Web)"/>
    <w:basedOn w:val="Normalny"/>
    <w:uiPriority w:val="99"/>
    <w:unhideWhenUsed/>
    <w:rsid w:val="005366A5"/>
    <w:pPr>
      <w:spacing w:before="100" w:beforeAutospacing="1" w:after="100" w:afterAutospacing="1" w:line="240" w:lineRule="auto"/>
    </w:pPr>
    <w:rPr>
      <w:rFonts w:ascii="Times New Roman" w:eastAsia="Times New Roman" w:hAnsi="Times New Roman"/>
      <w:sz w:val="24"/>
      <w:szCs w:val="24"/>
      <w:lang w:val="en-US"/>
    </w:rPr>
  </w:style>
  <w:style w:type="paragraph" w:styleId="Tekstdymka">
    <w:name w:val="Balloon Text"/>
    <w:basedOn w:val="Normalny"/>
    <w:link w:val="TekstdymkaZnak"/>
    <w:uiPriority w:val="99"/>
    <w:semiHidden/>
    <w:unhideWhenUsed/>
    <w:rsid w:val="002424B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424B7"/>
    <w:rPr>
      <w:rFonts w:ascii="Tahoma" w:hAnsi="Tahoma" w:cs="Tahoma"/>
      <w:sz w:val="16"/>
      <w:szCs w:val="16"/>
      <w:lang w:val="pl-PL"/>
    </w:rPr>
  </w:style>
  <w:style w:type="character" w:styleId="Pogrubienie">
    <w:name w:val="Strong"/>
    <w:uiPriority w:val="22"/>
    <w:qFormat/>
    <w:rsid w:val="00FB0644"/>
    <w:rPr>
      <w:b/>
      <w:bCs/>
    </w:rPr>
  </w:style>
  <w:style w:type="paragraph" w:styleId="Tekstpodstawowy">
    <w:name w:val="Body Text"/>
    <w:basedOn w:val="Normalny"/>
    <w:link w:val="TekstpodstawowyZnak"/>
    <w:uiPriority w:val="99"/>
    <w:rsid w:val="005F6EC8"/>
    <w:pPr>
      <w:spacing w:after="120" w:line="240" w:lineRule="auto"/>
    </w:pPr>
    <w:rPr>
      <w:rFonts w:ascii="Times New Roman" w:eastAsia="Times New Roman" w:hAnsi="Times New Roman"/>
      <w:sz w:val="24"/>
      <w:szCs w:val="24"/>
      <w:lang w:val="en-US"/>
    </w:rPr>
  </w:style>
  <w:style w:type="character" w:customStyle="1" w:styleId="TekstpodstawowyZnak">
    <w:name w:val="Tekst podstawowy Znak"/>
    <w:link w:val="Tekstpodstawowy"/>
    <w:uiPriority w:val="99"/>
    <w:rsid w:val="005F6EC8"/>
    <w:rPr>
      <w:rFonts w:ascii="Times New Roman" w:eastAsia="Times New Roman" w:hAnsi="Times New Roman"/>
      <w:sz w:val="24"/>
      <w:szCs w:val="24"/>
      <w:lang w:val="en-US" w:eastAsia="en-US"/>
    </w:rPr>
  </w:style>
  <w:style w:type="character" w:styleId="Hipercze">
    <w:name w:val="Hyperlink"/>
    <w:uiPriority w:val="99"/>
    <w:unhideWhenUsed/>
    <w:rsid w:val="00434DE4"/>
    <w:rPr>
      <w:color w:val="0000FF"/>
      <w:u w:val="single"/>
    </w:rPr>
  </w:style>
  <w:style w:type="paragraph" w:styleId="Nagwek">
    <w:name w:val="header"/>
    <w:basedOn w:val="Normalny"/>
    <w:link w:val="NagwekZnak"/>
    <w:uiPriority w:val="99"/>
    <w:unhideWhenUsed/>
    <w:rsid w:val="00D3043A"/>
    <w:pPr>
      <w:tabs>
        <w:tab w:val="center" w:pos="4513"/>
        <w:tab w:val="right" w:pos="9026"/>
      </w:tabs>
    </w:pPr>
  </w:style>
  <w:style w:type="character" w:customStyle="1" w:styleId="NagwekZnak">
    <w:name w:val="Nagłówek Znak"/>
    <w:link w:val="Nagwek"/>
    <w:uiPriority w:val="99"/>
    <w:rsid w:val="00D3043A"/>
    <w:rPr>
      <w:sz w:val="22"/>
      <w:szCs w:val="22"/>
      <w:lang w:val="pl-PL" w:eastAsia="en-US"/>
    </w:rPr>
  </w:style>
  <w:style w:type="paragraph" w:styleId="Stopka">
    <w:name w:val="footer"/>
    <w:basedOn w:val="Normalny"/>
    <w:link w:val="StopkaZnak"/>
    <w:uiPriority w:val="99"/>
    <w:unhideWhenUsed/>
    <w:rsid w:val="00D3043A"/>
    <w:pPr>
      <w:tabs>
        <w:tab w:val="center" w:pos="4513"/>
        <w:tab w:val="right" w:pos="9026"/>
      </w:tabs>
    </w:pPr>
  </w:style>
  <w:style w:type="character" w:customStyle="1" w:styleId="StopkaZnak">
    <w:name w:val="Stopka Znak"/>
    <w:link w:val="Stopka"/>
    <w:uiPriority w:val="99"/>
    <w:rsid w:val="00D3043A"/>
    <w:rPr>
      <w:sz w:val="22"/>
      <w:szCs w:val="22"/>
      <w:lang w:val="pl-PL" w:eastAsia="en-US"/>
    </w:rPr>
  </w:style>
  <w:style w:type="paragraph" w:customStyle="1" w:styleId="Default">
    <w:name w:val="Default"/>
    <w:rsid w:val="00951AF4"/>
    <w:pPr>
      <w:autoSpaceDE w:val="0"/>
      <w:autoSpaceDN w:val="0"/>
      <w:adjustRightInd w:val="0"/>
    </w:pPr>
    <w:rPr>
      <w:rFonts w:ascii="Arial" w:hAnsi="Arial" w:cs="Arial"/>
      <w:color w:val="000000"/>
      <w:sz w:val="24"/>
      <w:szCs w:val="24"/>
      <w:lang w:val="fi-FI" w:eastAsia="fi-FI"/>
    </w:rPr>
  </w:style>
  <w:style w:type="paragraph" w:customStyle="1" w:styleId="WW-Default">
    <w:name w:val="WW-Default"/>
    <w:rsid w:val="00F444C0"/>
    <w:pPr>
      <w:suppressAutoHyphens/>
      <w:autoSpaceDE w:val="0"/>
    </w:pPr>
    <w:rPr>
      <w:rFonts w:ascii="Times New Roman" w:eastAsia="Arial" w:hAnsi="Times New Roman"/>
      <w:color w:val="000000"/>
      <w:sz w:val="24"/>
      <w:szCs w:val="24"/>
      <w:lang w:val="en-US" w:eastAsia="ar-SA"/>
    </w:rPr>
  </w:style>
  <w:style w:type="character" w:styleId="Odwoaniedokomentarza">
    <w:name w:val="annotation reference"/>
    <w:uiPriority w:val="99"/>
    <w:semiHidden/>
    <w:unhideWhenUsed/>
    <w:rsid w:val="00A40194"/>
    <w:rPr>
      <w:sz w:val="16"/>
      <w:szCs w:val="16"/>
    </w:rPr>
  </w:style>
  <w:style w:type="paragraph" w:styleId="Tekstkomentarza">
    <w:name w:val="annotation text"/>
    <w:basedOn w:val="Normalny"/>
    <w:link w:val="TekstkomentarzaZnak"/>
    <w:uiPriority w:val="99"/>
    <w:semiHidden/>
    <w:unhideWhenUsed/>
    <w:rsid w:val="00A40194"/>
    <w:rPr>
      <w:sz w:val="20"/>
      <w:szCs w:val="20"/>
    </w:rPr>
  </w:style>
  <w:style w:type="character" w:customStyle="1" w:styleId="TekstkomentarzaZnak">
    <w:name w:val="Tekst komentarza Znak"/>
    <w:link w:val="Tekstkomentarza"/>
    <w:uiPriority w:val="99"/>
    <w:semiHidden/>
    <w:rsid w:val="00A40194"/>
    <w:rPr>
      <w:lang w:val="pl-PL" w:eastAsia="en-US"/>
    </w:rPr>
  </w:style>
  <w:style w:type="paragraph" w:styleId="Tematkomentarza">
    <w:name w:val="annotation subject"/>
    <w:basedOn w:val="Tekstkomentarza"/>
    <w:next w:val="Tekstkomentarza"/>
    <w:link w:val="TematkomentarzaZnak"/>
    <w:uiPriority w:val="99"/>
    <w:semiHidden/>
    <w:unhideWhenUsed/>
    <w:rsid w:val="00A40194"/>
    <w:rPr>
      <w:b/>
      <w:bCs/>
    </w:rPr>
  </w:style>
  <w:style w:type="character" w:customStyle="1" w:styleId="TematkomentarzaZnak">
    <w:name w:val="Temat komentarza Znak"/>
    <w:link w:val="Tematkomentarza"/>
    <w:uiPriority w:val="99"/>
    <w:semiHidden/>
    <w:rsid w:val="00A40194"/>
    <w:rPr>
      <w:b/>
      <w:bCs/>
      <w:lang w:val="pl-PL" w:eastAsia="en-US"/>
    </w:rPr>
  </w:style>
</w:styles>
</file>

<file path=word/webSettings.xml><?xml version="1.0" encoding="utf-8"?>
<w:webSettings xmlns:r="http://schemas.openxmlformats.org/officeDocument/2006/relationships" xmlns:w="http://schemas.openxmlformats.org/wordprocessingml/2006/main">
  <w:divs>
    <w:div w:id="187761806">
      <w:bodyDiv w:val="1"/>
      <w:marLeft w:val="0"/>
      <w:marRight w:val="0"/>
      <w:marTop w:val="0"/>
      <w:marBottom w:val="0"/>
      <w:divBdr>
        <w:top w:val="none" w:sz="0" w:space="0" w:color="auto"/>
        <w:left w:val="none" w:sz="0" w:space="0" w:color="auto"/>
        <w:bottom w:val="none" w:sz="0" w:space="0" w:color="auto"/>
        <w:right w:val="none" w:sz="0" w:space="0" w:color="auto"/>
      </w:divBdr>
      <w:divsChild>
        <w:div w:id="1155101864">
          <w:marLeft w:val="0"/>
          <w:marRight w:val="0"/>
          <w:marTop w:val="0"/>
          <w:marBottom w:val="0"/>
          <w:divBdr>
            <w:top w:val="none" w:sz="0" w:space="0" w:color="auto"/>
            <w:left w:val="none" w:sz="0" w:space="0" w:color="auto"/>
            <w:bottom w:val="none" w:sz="0" w:space="0" w:color="auto"/>
            <w:right w:val="none" w:sz="0" w:space="0" w:color="auto"/>
          </w:divBdr>
          <w:divsChild>
            <w:div w:id="661347980">
              <w:marLeft w:val="0"/>
              <w:marRight w:val="0"/>
              <w:marTop w:val="0"/>
              <w:marBottom w:val="0"/>
              <w:divBdr>
                <w:top w:val="none" w:sz="0" w:space="0" w:color="auto"/>
                <w:left w:val="none" w:sz="0" w:space="0" w:color="auto"/>
                <w:bottom w:val="none" w:sz="0" w:space="0" w:color="auto"/>
                <w:right w:val="none" w:sz="0" w:space="0" w:color="auto"/>
              </w:divBdr>
              <w:divsChild>
                <w:div w:id="345254903">
                  <w:marLeft w:val="0"/>
                  <w:marRight w:val="0"/>
                  <w:marTop w:val="0"/>
                  <w:marBottom w:val="0"/>
                  <w:divBdr>
                    <w:top w:val="none" w:sz="0" w:space="0" w:color="auto"/>
                    <w:left w:val="none" w:sz="0" w:space="0" w:color="auto"/>
                    <w:bottom w:val="none" w:sz="0" w:space="0" w:color="auto"/>
                    <w:right w:val="none" w:sz="0" w:space="0" w:color="auto"/>
                  </w:divBdr>
                  <w:divsChild>
                    <w:div w:id="358169364">
                      <w:marLeft w:val="0"/>
                      <w:marRight w:val="0"/>
                      <w:marTop w:val="0"/>
                      <w:marBottom w:val="0"/>
                      <w:divBdr>
                        <w:top w:val="none" w:sz="0" w:space="0" w:color="auto"/>
                        <w:left w:val="none" w:sz="0" w:space="0" w:color="auto"/>
                        <w:bottom w:val="none" w:sz="0" w:space="0" w:color="auto"/>
                        <w:right w:val="none" w:sz="0" w:space="0" w:color="auto"/>
                      </w:divBdr>
                      <w:divsChild>
                        <w:div w:id="1123957644">
                          <w:marLeft w:val="0"/>
                          <w:marRight w:val="0"/>
                          <w:marTop w:val="0"/>
                          <w:marBottom w:val="0"/>
                          <w:divBdr>
                            <w:top w:val="none" w:sz="0" w:space="0" w:color="auto"/>
                            <w:left w:val="none" w:sz="0" w:space="0" w:color="auto"/>
                            <w:bottom w:val="none" w:sz="0" w:space="0" w:color="auto"/>
                            <w:right w:val="none" w:sz="0" w:space="0" w:color="auto"/>
                          </w:divBdr>
                          <w:divsChild>
                            <w:div w:id="2061511868">
                              <w:marLeft w:val="0"/>
                              <w:marRight w:val="0"/>
                              <w:marTop w:val="0"/>
                              <w:marBottom w:val="0"/>
                              <w:divBdr>
                                <w:top w:val="none" w:sz="0" w:space="0" w:color="auto"/>
                                <w:left w:val="none" w:sz="0" w:space="0" w:color="auto"/>
                                <w:bottom w:val="none" w:sz="0" w:space="0" w:color="auto"/>
                                <w:right w:val="none" w:sz="0" w:space="0" w:color="auto"/>
                              </w:divBdr>
                              <w:divsChild>
                                <w:div w:id="1184904382">
                                  <w:marLeft w:val="0"/>
                                  <w:marRight w:val="0"/>
                                  <w:marTop w:val="0"/>
                                  <w:marBottom w:val="0"/>
                                  <w:divBdr>
                                    <w:top w:val="none" w:sz="0" w:space="0" w:color="auto"/>
                                    <w:left w:val="none" w:sz="0" w:space="0" w:color="auto"/>
                                    <w:bottom w:val="none" w:sz="0" w:space="0" w:color="auto"/>
                                    <w:right w:val="none" w:sz="0" w:space="0" w:color="auto"/>
                                  </w:divBdr>
                                  <w:divsChild>
                                    <w:div w:id="1175923590">
                                      <w:marLeft w:val="0"/>
                                      <w:marRight w:val="0"/>
                                      <w:marTop w:val="0"/>
                                      <w:marBottom w:val="0"/>
                                      <w:divBdr>
                                        <w:top w:val="none" w:sz="0" w:space="0" w:color="auto"/>
                                        <w:left w:val="none" w:sz="0" w:space="0" w:color="auto"/>
                                        <w:bottom w:val="none" w:sz="0" w:space="0" w:color="auto"/>
                                        <w:right w:val="none" w:sz="0" w:space="0" w:color="auto"/>
                                      </w:divBdr>
                                      <w:divsChild>
                                        <w:div w:id="3159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00404">
      <w:bodyDiv w:val="1"/>
      <w:marLeft w:val="0"/>
      <w:marRight w:val="0"/>
      <w:marTop w:val="0"/>
      <w:marBottom w:val="0"/>
      <w:divBdr>
        <w:top w:val="none" w:sz="0" w:space="0" w:color="auto"/>
        <w:left w:val="none" w:sz="0" w:space="0" w:color="auto"/>
        <w:bottom w:val="none" w:sz="0" w:space="0" w:color="auto"/>
        <w:right w:val="none" w:sz="0" w:space="0" w:color="auto"/>
      </w:divBdr>
      <w:divsChild>
        <w:div w:id="1063797918">
          <w:marLeft w:val="547"/>
          <w:marRight w:val="0"/>
          <w:marTop w:val="96"/>
          <w:marBottom w:val="0"/>
          <w:divBdr>
            <w:top w:val="none" w:sz="0" w:space="0" w:color="auto"/>
            <w:left w:val="none" w:sz="0" w:space="0" w:color="auto"/>
            <w:bottom w:val="none" w:sz="0" w:space="0" w:color="auto"/>
            <w:right w:val="none" w:sz="0" w:space="0" w:color="auto"/>
          </w:divBdr>
        </w:div>
      </w:divsChild>
    </w:div>
    <w:div w:id="305091455">
      <w:bodyDiv w:val="1"/>
      <w:marLeft w:val="0"/>
      <w:marRight w:val="0"/>
      <w:marTop w:val="0"/>
      <w:marBottom w:val="0"/>
      <w:divBdr>
        <w:top w:val="none" w:sz="0" w:space="0" w:color="auto"/>
        <w:left w:val="none" w:sz="0" w:space="0" w:color="auto"/>
        <w:bottom w:val="none" w:sz="0" w:space="0" w:color="auto"/>
        <w:right w:val="none" w:sz="0" w:space="0" w:color="auto"/>
      </w:divBdr>
      <w:divsChild>
        <w:div w:id="1231159323">
          <w:marLeft w:val="0"/>
          <w:marRight w:val="0"/>
          <w:marTop w:val="0"/>
          <w:marBottom w:val="0"/>
          <w:divBdr>
            <w:top w:val="none" w:sz="0" w:space="0" w:color="auto"/>
            <w:left w:val="none" w:sz="0" w:space="0" w:color="auto"/>
            <w:bottom w:val="none" w:sz="0" w:space="0" w:color="auto"/>
            <w:right w:val="none" w:sz="0" w:space="0" w:color="auto"/>
          </w:divBdr>
          <w:divsChild>
            <w:div w:id="1220943803">
              <w:marLeft w:val="0"/>
              <w:marRight w:val="0"/>
              <w:marTop w:val="0"/>
              <w:marBottom w:val="0"/>
              <w:divBdr>
                <w:top w:val="none" w:sz="0" w:space="0" w:color="auto"/>
                <w:left w:val="none" w:sz="0" w:space="0" w:color="auto"/>
                <w:bottom w:val="none" w:sz="0" w:space="0" w:color="auto"/>
                <w:right w:val="none" w:sz="0" w:space="0" w:color="auto"/>
              </w:divBdr>
              <w:divsChild>
                <w:div w:id="576597768">
                  <w:marLeft w:val="0"/>
                  <w:marRight w:val="0"/>
                  <w:marTop w:val="0"/>
                  <w:marBottom w:val="0"/>
                  <w:divBdr>
                    <w:top w:val="none" w:sz="0" w:space="0" w:color="auto"/>
                    <w:left w:val="none" w:sz="0" w:space="0" w:color="auto"/>
                    <w:bottom w:val="none" w:sz="0" w:space="0" w:color="auto"/>
                    <w:right w:val="none" w:sz="0" w:space="0" w:color="auto"/>
                  </w:divBdr>
                  <w:divsChild>
                    <w:div w:id="1882135495">
                      <w:marLeft w:val="0"/>
                      <w:marRight w:val="0"/>
                      <w:marTop w:val="0"/>
                      <w:marBottom w:val="0"/>
                      <w:divBdr>
                        <w:top w:val="none" w:sz="0" w:space="0" w:color="auto"/>
                        <w:left w:val="none" w:sz="0" w:space="0" w:color="auto"/>
                        <w:bottom w:val="none" w:sz="0" w:space="0" w:color="auto"/>
                        <w:right w:val="none" w:sz="0" w:space="0" w:color="auto"/>
                      </w:divBdr>
                      <w:divsChild>
                        <w:div w:id="1811820980">
                          <w:marLeft w:val="0"/>
                          <w:marRight w:val="0"/>
                          <w:marTop w:val="0"/>
                          <w:marBottom w:val="0"/>
                          <w:divBdr>
                            <w:top w:val="none" w:sz="0" w:space="0" w:color="auto"/>
                            <w:left w:val="none" w:sz="0" w:space="0" w:color="auto"/>
                            <w:bottom w:val="none" w:sz="0" w:space="0" w:color="auto"/>
                            <w:right w:val="none" w:sz="0" w:space="0" w:color="auto"/>
                          </w:divBdr>
                          <w:divsChild>
                            <w:div w:id="613362527">
                              <w:marLeft w:val="0"/>
                              <w:marRight w:val="0"/>
                              <w:marTop w:val="0"/>
                              <w:marBottom w:val="0"/>
                              <w:divBdr>
                                <w:top w:val="none" w:sz="0" w:space="0" w:color="auto"/>
                                <w:left w:val="none" w:sz="0" w:space="0" w:color="auto"/>
                                <w:bottom w:val="none" w:sz="0" w:space="0" w:color="auto"/>
                                <w:right w:val="none" w:sz="0" w:space="0" w:color="auto"/>
                              </w:divBdr>
                              <w:divsChild>
                                <w:div w:id="1995645151">
                                  <w:marLeft w:val="0"/>
                                  <w:marRight w:val="0"/>
                                  <w:marTop w:val="0"/>
                                  <w:marBottom w:val="0"/>
                                  <w:divBdr>
                                    <w:top w:val="none" w:sz="0" w:space="0" w:color="auto"/>
                                    <w:left w:val="none" w:sz="0" w:space="0" w:color="auto"/>
                                    <w:bottom w:val="none" w:sz="0" w:space="0" w:color="auto"/>
                                    <w:right w:val="none" w:sz="0" w:space="0" w:color="auto"/>
                                  </w:divBdr>
                                  <w:divsChild>
                                    <w:div w:id="688994618">
                                      <w:marLeft w:val="0"/>
                                      <w:marRight w:val="0"/>
                                      <w:marTop w:val="0"/>
                                      <w:marBottom w:val="0"/>
                                      <w:divBdr>
                                        <w:top w:val="none" w:sz="0" w:space="0" w:color="auto"/>
                                        <w:left w:val="none" w:sz="0" w:space="0" w:color="auto"/>
                                        <w:bottom w:val="none" w:sz="0" w:space="0" w:color="auto"/>
                                        <w:right w:val="none" w:sz="0" w:space="0" w:color="auto"/>
                                      </w:divBdr>
                                      <w:divsChild>
                                        <w:div w:id="11766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640182">
      <w:bodyDiv w:val="1"/>
      <w:marLeft w:val="0"/>
      <w:marRight w:val="0"/>
      <w:marTop w:val="0"/>
      <w:marBottom w:val="0"/>
      <w:divBdr>
        <w:top w:val="none" w:sz="0" w:space="0" w:color="auto"/>
        <w:left w:val="none" w:sz="0" w:space="0" w:color="auto"/>
        <w:bottom w:val="none" w:sz="0" w:space="0" w:color="auto"/>
        <w:right w:val="none" w:sz="0" w:space="0" w:color="auto"/>
      </w:divBdr>
    </w:div>
    <w:div w:id="492065627">
      <w:bodyDiv w:val="1"/>
      <w:marLeft w:val="0"/>
      <w:marRight w:val="0"/>
      <w:marTop w:val="0"/>
      <w:marBottom w:val="0"/>
      <w:divBdr>
        <w:top w:val="none" w:sz="0" w:space="0" w:color="auto"/>
        <w:left w:val="none" w:sz="0" w:space="0" w:color="auto"/>
        <w:bottom w:val="none" w:sz="0" w:space="0" w:color="auto"/>
        <w:right w:val="none" w:sz="0" w:space="0" w:color="auto"/>
      </w:divBdr>
    </w:div>
    <w:div w:id="818113906">
      <w:bodyDiv w:val="1"/>
      <w:marLeft w:val="0"/>
      <w:marRight w:val="0"/>
      <w:marTop w:val="0"/>
      <w:marBottom w:val="0"/>
      <w:divBdr>
        <w:top w:val="none" w:sz="0" w:space="0" w:color="auto"/>
        <w:left w:val="none" w:sz="0" w:space="0" w:color="auto"/>
        <w:bottom w:val="none" w:sz="0" w:space="0" w:color="auto"/>
        <w:right w:val="none" w:sz="0" w:space="0" w:color="auto"/>
      </w:divBdr>
      <w:divsChild>
        <w:div w:id="2136870727">
          <w:marLeft w:val="0"/>
          <w:marRight w:val="0"/>
          <w:marTop w:val="0"/>
          <w:marBottom w:val="0"/>
          <w:divBdr>
            <w:top w:val="none" w:sz="0" w:space="0" w:color="auto"/>
            <w:left w:val="none" w:sz="0" w:space="0" w:color="auto"/>
            <w:bottom w:val="none" w:sz="0" w:space="0" w:color="auto"/>
            <w:right w:val="none" w:sz="0" w:space="0" w:color="auto"/>
          </w:divBdr>
          <w:divsChild>
            <w:div w:id="273556285">
              <w:marLeft w:val="0"/>
              <w:marRight w:val="0"/>
              <w:marTop w:val="0"/>
              <w:marBottom w:val="0"/>
              <w:divBdr>
                <w:top w:val="none" w:sz="0" w:space="0" w:color="auto"/>
                <w:left w:val="none" w:sz="0" w:space="0" w:color="auto"/>
                <w:bottom w:val="none" w:sz="0" w:space="0" w:color="auto"/>
                <w:right w:val="none" w:sz="0" w:space="0" w:color="auto"/>
              </w:divBdr>
              <w:divsChild>
                <w:div w:id="895353570">
                  <w:marLeft w:val="0"/>
                  <w:marRight w:val="0"/>
                  <w:marTop w:val="0"/>
                  <w:marBottom w:val="0"/>
                  <w:divBdr>
                    <w:top w:val="none" w:sz="0" w:space="0" w:color="auto"/>
                    <w:left w:val="none" w:sz="0" w:space="0" w:color="auto"/>
                    <w:bottom w:val="none" w:sz="0" w:space="0" w:color="auto"/>
                    <w:right w:val="none" w:sz="0" w:space="0" w:color="auto"/>
                  </w:divBdr>
                  <w:divsChild>
                    <w:div w:id="686253828">
                      <w:marLeft w:val="0"/>
                      <w:marRight w:val="0"/>
                      <w:marTop w:val="0"/>
                      <w:marBottom w:val="0"/>
                      <w:divBdr>
                        <w:top w:val="none" w:sz="0" w:space="0" w:color="auto"/>
                        <w:left w:val="none" w:sz="0" w:space="0" w:color="auto"/>
                        <w:bottom w:val="none" w:sz="0" w:space="0" w:color="auto"/>
                        <w:right w:val="none" w:sz="0" w:space="0" w:color="auto"/>
                      </w:divBdr>
                      <w:divsChild>
                        <w:div w:id="1601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590003">
      <w:bodyDiv w:val="1"/>
      <w:marLeft w:val="0"/>
      <w:marRight w:val="0"/>
      <w:marTop w:val="0"/>
      <w:marBottom w:val="0"/>
      <w:divBdr>
        <w:top w:val="none" w:sz="0" w:space="0" w:color="auto"/>
        <w:left w:val="none" w:sz="0" w:space="0" w:color="auto"/>
        <w:bottom w:val="none" w:sz="0" w:space="0" w:color="auto"/>
        <w:right w:val="none" w:sz="0" w:space="0" w:color="auto"/>
      </w:divBdr>
    </w:div>
    <w:div w:id="1081947415">
      <w:bodyDiv w:val="1"/>
      <w:marLeft w:val="0"/>
      <w:marRight w:val="0"/>
      <w:marTop w:val="0"/>
      <w:marBottom w:val="0"/>
      <w:divBdr>
        <w:top w:val="none" w:sz="0" w:space="0" w:color="auto"/>
        <w:left w:val="none" w:sz="0" w:space="0" w:color="auto"/>
        <w:bottom w:val="none" w:sz="0" w:space="0" w:color="auto"/>
        <w:right w:val="none" w:sz="0" w:space="0" w:color="auto"/>
      </w:divBdr>
    </w:div>
    <w:div w:id="1206410532">
      <w:bodyDiv w:val="1"/>
      <w:marLeft w:val="0"/>
      <w:marRight w:val="0"/>
      <w:marTop w:val="0"/>
      <w:marBottom w:val="0"/>
      <w:divBdr>
        <w:top w:val="none" w:sz="0" w:space="0" w:color="auto"/>
        <w:left w:val="none" w:sz="0" w:space="0" w:color="auto"/>
        <w:bottom w:val="none" w:sz="0" w:space="0" w:color="auto"/>
        <w:right w:val="none" w:sz="0" w:space="0" w:color="auto"/>
      </w:divBdr>
    </w:div>
    <w:div w:id="1575897453">
      <w:bodyDiv w:val="1"/>
      <w:marLeft w:val="0"/>
      <w:marRight w:val="0"/>
      <w:marTop w:val="0"/>
      <w:marBottom w:val="0"/>
      <w:divBdr>
        <w:top w:val="none" w:sz="0" w:space="0" w:color="auto"/>
        <w:left w:val="none" w:sz="0" w:space="0" w:color="auto"/>
        <w:bottom w:val="none" w:sz="0" w:space="0" w:color="auto"/>
        <w:right w:val="none" w:sz="0" w:space="0" w:color="auto"/>
      </w:divBdr>
    </w:div>
    <w:div w:id="1614165306">
      <w:bodyDiv w:val="1"/>
      <w:marLeft w:val="0"/>
      <w:marRight w:val="0"/>
      <w:marTop w:val="0"/>
      <w:marBottom w:val="0"/>
      <w:divBdr>
        <w:top w:val="none" w:sz="0" w:space="0" w:color="auto"/>
        <w:left w:val="none" w:sz="0" w:space="0" w:color="auto"/>
        <w:bottom w:val="none" w:sz="0" w:space="0" w:color="auto"/>
        <w:right w:val="none" w:sz="0" w:space="0" w:color="auto"/>
      </w:divBdr>
      <w:divsChild>
        <w:div w:id="1175919901">
          <w:marLeft w:val="0"/>
          <w:marRight w:val="0"/>
          <w:marTop w:val="0"/>
          <w:marBottom w:val="0"/>
          <w:divBdr>
            <w:top w:val="none" w:sz="0" w:space="0" w:color="auto"/>
            <w:left w:val="none" w:sz="0" w:space="0" w:color="auto"/>
            <w:bottom w:val="none" w:sz="0" w:space="0" w:color="auto"/>
            <w:right w:val="none" w:sz="0" w:space="0" w:color="auto"/>
          </w:divBdr>
          <w:divsChild>
            <w:div w:id="1379014492">
              <w:marLeft w:val="0"/>
              <w:marRight w:val="0"/>
              <w:marTop w:val="0"/>
              <w:marBottom w:val="0"/>
              <w:divBdr>
                <w:top w:val="none" w:sz="0" w:space="0" w:color="auto"/>
                <w:left w:val="none" w:sz="0" w:space="0" w:color="auto"/>
                <w:bottom w:val="none" w:sz="0" w:space="0" w:color="auto"/>
                <w:right w:val="none" w:sz="0" w:space="0" w:color="auto"/>
              </w:divBdr>
              <w:divsChild>
                <w:div w:id="725951182">
                  <w:marLeft w:val="0"/>
                  <w:marRight w:val="0"/>
                  <w:marTop w:val="0"/>
                  <w:marBottom w:val="0"/>
                  <w:divBdr>
                    <w:top w:val="none" w:sz="0" w:space="0" w:color="auto"/>
                    <w:left w:val="none" w:sz="0" w:space="0" w:color="auto"/>
                    <w:bottom w:val="none" w:sz="0" w:space="0" w:color="auto"/>
                    <w:right w:val="none" w:sz="0" w:space="0" w:color="auto"/>
                  </w:divBdr>
                  <w:divsChild>
                    <w:div w:id="1326668614">
                      <w:marLeft w:val="0"/>
                      <w:marRight w:val="0"/>
                      <w:marTop w:val="0"/>
                      <w:marBottom w:val="0"/>
                      <w:divBdr>
                        <w:top w:val="none" w:sz="0" w:space="0" w:color="auto"/>
                        <w:left w:val="none" w:sz="0" w:space="0" w:color="auto"/>
                        <w:bottom w:val="none" w:sz="0" w:space="0" w:color="auto"/>
                        <w:right w:val="none" w:sz="0" w:space="0" w:color="auto"/>
                      </w:divBdr>
                      <w:divsChild>
                        <w:div w:id="76446741">
                          <w:marLeft w:val="0"/>
                          <w:marRight w:val="0"/>
                          <w:marTop w:val="0"/>
                          <w:marBottom w:val="0"/>
                          <w:divBdr>
                            <w:top w:val="none" w:sz="0" w:space="0" w:color="auto"/>
                            <w:left w:val="none" w:sz="0" w:space="0" w:color="auto"/>
                            <w:bottom w:val="none" w:sz="0" w:space="0" w:color="auto"/>
                            <w:right w:val="none" w:sz="0" w:space="0" w:color="auto"/>
                          </w:divBdr>
                          <w:divsChild>
                            <w:div w:id="284851579">
                              <w:marLeft w:val="0"/>
                              <w:marRight w:val="0"/>
                              <w:marTop w:val="0"/>
                              <w:marBottom w:val="0"/>
                              <w:divBdr>
                                <w:top w:val="none" w:sz="0" w:space="0" w:color="auto"/>
                                <w:left w:val="none" w:sz="0" w:space="0" w:color="auto"/>
                                <w:bottom w:val="none" w:sz="0" w:space="0" w:color="auto"/>
                                <w:right w:val="none" w:sz="0" w:space="0" w:color="auto"/>
                              </w:divBdr>
                              <w:divsChild>
                                <w:div w:id="1057702927">
                                  <w:marLeft w:val="0"/>
                                  <w:marRight w:val="0"/>
                                  <w:marTop w:val="0"/>
                                  <w:marBottom w:val="0"/>
                                  <w:divBdr>
                                    <w:top w:val="none" w:sz="0" w:space="0" w:color="auto"/>
                                    <w:left w:val="none" w:sz="0" w:space="0" w:color="auto"/>
                                    <w:bottom w:val="none" w:sz="0" w:space="0" w:color="auto"/>
                                    <w:right w:val="none" w:sz="0" w:space="0" w:color="auto"/>
                                  </w:divBdr>
                                  <w:divsChild>
                                    <w:div w:id="12914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179972">
                  <w:marLeft w:val="0"/>
                  <w:marRight w:val="0"/>
                  <w:marTop w:val="0"/>
                  <w:marBottom w:val="0"/>
                  <w:divBdr>
                    <w:top w:val="none" w:sz="0" w:space="0" w:color="auto"/>
                    <w:left w:val="none" w:sz="0" w:space="0" w:color="auto"/>
                    <w:bottom w:val="none" w:sz="0" w:space="0" w:color="auto"/>
                    <w:right w:val="none" w:sz="0" w:space="0" w:color="auto"/>
                  </w:divBdr>
                  <w:divsChild>
                    <w:div w:id="1868251879">
                      <w:marLeft w:val="0"/>
                      <w:marRight w:val="0"/>
                      <w:marTop w:val="0"/>
                      <w:marBottom w:val="0"/>
                      <w:divBdr>
                        <w:top w:val="none" w:sz="0" w:space="0" w:color="auto"/>
                        <w:left w:val="none" w:sz="0" w:space="0" w:color="auto"/>
                        <w:bottom w:val="none" w:sz="0" w:space="0" w:color="auto"/>
                        <w:right w:val="none" w:sz="0" w:space="0" w:color="auto"/>
                      </w:divBdr>
                      <w:divsChild>
                        <w:div w:id="332994958">
                          <w:marLeft w:val="0"/>
                          <w:marRight w:val="0"/>
                          <w:marTop w:val="0"/>
                          <w:marBottom w:val="0"/>
                          <w:divBdr>
                            <w:top w:val="none" w:sz="0" w:space="0" w:color="auto"/>
                            <w:left w:val="none" w:sz="0" w:space="0" w:color="auto"/>
                            <w:bottom w:val="none" w:sz="0" w:space="0" w:color="auto"/>
                            <w:right w:val="none" w:sz="0" w:space="0" w:color="auto"/>
                          </w:divBdr>
                          <w:divsChild>
                            <w:div w:id="46727976">
                              <w:marLeft w:val="0"/>
                              <w:marRight w:val="0"/>
                              <w:marTop w:val="0"/>
                              <w:marBottom w:val="0"/>
                              <w:divBdr>
                                <w:top w:val="none" w:sz="0" w:space="0" w:color="auto"/>
                                <w:left w:val="none" w:sz="0" w:space="0" w:color="auto"/>
                                <w:bottom w:val="none" w:sz="0" w:space="0" w:color="auto"/>
                                <w:right w:val="none" w:sz="0" w:space="0" w:color="auto"/>
                              </w:divBdr>
                              <w:divsChild>
                                <w:div w:id="1261372843">
                                  <w:marLeft w:val="0"/>
                                  <w:marRight w:val="0"/>
                                  <w:marTop w:val="0"/>
                                  <w:marBottom w:val="0"/>
                                  <w:divBdr>
                                    <w:top w:val="none" w:sz="0" w:space="0" w:color="auto"/>
                                    <w:left w:val="none" w:sz="0" w:space="0" w:color="auto"/>
                                    <w:bottom w:val="none" w:sz="0" w:space="0" w:color="auto"/>
                                    <w:right w:val="none" w:sz="0" w:space="0" w:color="auto"/>
                                  </w:divBdr>
                                  <w:divsChild>
                                    <w:div w:id="233051826">
                                      <w:marLeft w:val="0"/>
                                      <w:marRight w:val="0"/>
                                      <w:marTop w:val="0"/>
                                      <w:marBottom w:val="0"/>
                                      <w:divBdr>
                                        <w:top w:val="none" w:sz="0" w:space="0" w:color="auto"/>
                                        <w:left w:val="none" w:sz="0" w:space="0" w:color="auto"/>
                                        <w:bottom w:val="none" w:sz="0" w:space="0" w:color="auto"/>
                                        <w:right w:val="none" w:sz="0" w:space="0" w:color="auto"/>
                                      </w:divBdr>
                                      <w:divsChild>
                                        <w:div w:id="1377242884">
                                          <w:marLeft w:val="0"/>
                                          <w:marRight w:val="0"/>
                                          <w:marTop w:val="0"/>
                                          <w:marBottom w:val="0"/>
                                          <w:divBdr>
                                            <w:top w:val="none" w:sz="0" w:space="0" w:color="auto"/>
                                            <w:left w:val="none" w:sz="0" w:space="0" w:color="auto"/>
                                            <w:bottom w:val="none" w:sz="0" w:space="0" w:color="auto"/>
                                            <w:right w:val="none" w:sz="0" w:space="0" w:color="auto"/>
                                          </w:divBdr>
                                          <w:divsChild>
                                            <w:div w:id="144318685">
                                              <w:marLeft w:val="0"/>
                                              <w:marRight w:val="0"/>
                                              <w:marTop w:val="0"/>
                                              <w:marBottom w:val="0"/>
                                              <w:divBdr>
                                                <w:top w:val="none" w:sz="0" w:space="0" w:color="auto"/>
                                                <w:left w:val="none" w:sz="0" w:space="0" w:color="auto"/>
                                                <w:bottom w:val="none" w:sz="0" w:space="0" w:color="auto"/>
                                                <w:right w:val="none" w:sz="0" w:space="0" w:color="auto"/>
                                              </w:divBdr>
                                            </w:div>
                                            <w:div w:id="177427088">
                                              <w:marLeft w:val="0"/>
                                              <w:marRight w:val="0"/>
                                              <w:marTop w:val="0"/>
                                              <w:marBottom w:val="0"/>
                                              <w:divBdr>
                                                <w:top w:val="none" w:sz="0" w:space="0" w:color="auto"/>
                                                <w:left w:val="none" w:sz="0" w:space="0" w:color="auto"/>
                                                <w:bottom w:val="none" w:sz="0" w:space="0" w:color="auto"/>
                                                <w:right w:val="none" w:sz="0" w:space="0" w:color="auto"/>
                                              </w:divBdr>
                                            </w:div>
                                            <w:div w:id="299120042">
                                              <w:marLeft w:val="0"/>
                                              <w:marRight w:val="0"/>
                                              <w:marTop w:val="0"/>
                                              <w:marBottom w:val="0"/>
                                              <w:divBdr>
                                                <w:top w:val="none" w:sz="0" w:space="0" w:color="auto"/>
                                                <w:left w:val="none" w:sz="0" w:space="0" w:color="auto"/>
                                                <w:bottom w:val="none" w:sz="0" w:space="0" w:color="auto"/>
                                                <w:right w:val="none" w:sz="0" w:space="0" w:color="auto"/>
                                              </w:divBdr>
                                            </w:div>
                                            <w:div w:id="1434668528">
                                              <w:marLeft w:val="0"/>
                                              <w:marRight w:val="0"/>
                                              <w:marTop w:val="0"/>
                                              <w:marBottom w:val="0"/>
                                              <w:divBdr>
                                                <w:top w:val="none" w:sz="0" w:space="0" w:color="auto"/>
                                                <w:left w:val="none" w:sz="0" w:space="0" w:color="auto"/>
                                                <w:bottom w:val="none" w:sz="0" w:space="0" w:color="auto"/>
                                                <w:right w:val="none" w:sz="0" w:space="0" w:color="auto"/>
                                              </w:divBdr>
                                            </w:div>
                                            <w:div w:id="15405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09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c-sustainable.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690B7-8CFD-4EE6-8109-4C23E08B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8199</Characters>
  <Application>Microsoft Office Word</Application>
  <DocSecurity>0</DocSecurity>
  <Lines>68</Lines>
  <Paragraphs>19</Paragraphs>
  <ScaleCrop>false</ScaleCrop>
  <HeadingPairs>
    <vt:vector size="6" baseType="variant">
      <vt:variant>
        <vt:lpstr>Title</vt:lpstr>
      </vt:variant>
      <vt:variant>
        <vt:i4>1</vt:i4>
      </vt:variant>
      <vt:variant>
        <vt:lpstr>Otsikko</vt:lpstr>
      </vt:variant>
      <vt:variant>
        <vt:i4>1</vt:i4>
      </vt:variant>
      <vt:variant>
        <vt:lpstr>Tytuł</vt:lpstr>
      </vt:variant>
      <vt:variant>
        <vt:i4>1</vt:i4>
      </vt:variant>
    </vt:vector>
  </HeadingPairs>
  <TitlesOfParts>
    <vt:vector size="3" baseType="lpstr">
      <vt:lpstr>UBC Commissions evaluation criteria - proposal</vt:lpstr>
      <vt:lpstr>UBC Commissions evaluation criteria - proposal</vt:lpstr>
      <vt:lpstr>UBC Commissions evaluation criteria - proposal</vt:lpstr>
    </vt:vector>
  </TitlesOfParts>
  <Company>Turun kaupunki</Company>
  <LinksUpToDate>false</LinksUpToDate>
  <CharactersWithSpaces>9546</CharactersWithSpaces>
  <SharedDoc>false</SharedDoc>
  <HLinks>
    <vt:vector size="6" baseType="variant">
      <vt:variant>
        <vt:i4>3080241</vt:i4>
      </vt:variant>
      <vt:variant>
        <vt:i4>0</vt:i4>
      </vt:variant>
      <vt:variant>
        <vt:i4>0</vt:i4>
      </vt:variant>
      <vt:variant>
        <vt:i4>5</vt:i4>
      </vt:variant>
      <vt:variant>
        <vt:lpwstr>http://www.ubc-sustainable.net/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Commissions evaluation criteria - proposal</dc:title>
  <dc:subject/>
  <dc:creator>Pawel Zaboklicki</dc:creator>
  <cp:keywords/>
  <cp:lastModifiedBy>dargiewicz.a</cp:lastModifiedBy>
  <cp:revision>2</cp:revision>
  <cp:lastPrinted>2015-05-21T08:15:00Z</cp:lastPrinted>
  <dcterms:created xsi:type="dcterms:W3CDTF">2015-05-27T11:59:00Z</dcterms:created>
  <dcterms:modified xsi:type="dcterms:W3CDTF">2015-05-27T11:59:00Z</dcterms:modified>
</cp:coreProperties>
</file>