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C5" w:rsidRPr="006A13C3" w:rsidRDefault="00530CC5" w:rsidP="00530CC5">
      <w:pPr>
        <w:jc w:val="center"/>
        <w:rPr>
          <w:color w:val="000000"/>
          <w:sz w:val="30"/>
          <w:szCs w:val="30"/>
        </w:rPr>
      </w:pPr>
      <w:r w:rsidRPr="006A13C3">
        <w:rPr>
          <w:color w:val="000000"/>
          <w:sz w:val="30"/>
          <w:szCs w:val="30"/>
        </w:rPr>
        <w:t>STATUTE</w:t>
      </w:r>
    </w:p>
    <w:p w:rsidR="00530CC5" w:rsidRPr="006A13C3" w:rsidRDefault="00530CC5" w:rsidP="00530CC5">
      <w:pPr>
        <w:jc w:val="center"/>
        <w:rPr>
          <w:color w:val="000000"/>
          <w:sz w:val="30"/>
          <w:szCs w:val="30"/>
        </w:rPr>
      </w:pPr>
    </w:p>
    <w:p w:rsidR="00530CC5" w:rsidRPr="006A13C3" w:rsidRDefault="00530CC5" w:rsidP="00530CC5">
      <w:pPr>
        <w:jc w:val="center"/>
        <w:rPr>
          <w:color w:val="000000"/>
          <w:sz w:val="30"/>
          <w:szCs w:val="30"/>
        </w:rPr>
      </w:pPr>
      <w:r w:rsidRPr="006A13C3">
        <w:rPr>
          <w:color w:val="000000"/>
          <w:sz w:val="30"/>
          <w:szCs w:val="30"/>
        </w:rPr>
        <w:t xml:space="preserve">OF THE </w:t>
      </w:r>
      <w:smartTag w:uri="urn:schemas-microsoft-com:office:smarttags" w:element="place">
        <w:r w:rsidRPr="006A13C3">
          <w:rPr>
            <w:color w:val="000000"/>
            <w:sz w:val="30"/>
            <w:szCs w:val="30"/>
          </w:rPr>
          <w:t>UNION</w:t>
        </w:r>
      </w:smartTag>
      <w:r w:rsidRPr="006A13C3">
        <w:rPr>
          <w:color w:val="000000"/>
          <w:sz w:val="30"/>
          <w:szCs w:val="30"/>
        </w:rPr>
        <w:t xml:space="preserve"> OF THE BALTIC CITIES</w:t>
      </w:r>
    </w:p>
    <w:p w:rsidR="00530CC5" w:rsidRPr="006A13C3" w:rsidRDefault="00530CC5" w:rsidP="00530CC5">
      <w:pPr>
        <w:rPr>
          <w:color w:val="000000"/>
        </w:rPr>
      </w:pPr>
    </w:p>
    <w:p w:rsidR="00530CC5" w:rsidRPr="006A13C3" w:rsidRDefault="00530CC5" w:rsidP="00530CC5">
      <w:pPr>
        <w:jc w:val="both"/>
        <w:rPr>
          <w:color w:val="000000"/>
        </w:rPr>
      </w:pPr>
    </w:p>
    <w:p w:rsidR="00530CC5" w:rsidRPr="006A13C3" w:rsidRDefault="00530CC5" w:rsidP="00530CC5">
      <w:pPr>
        <w:jc w:val="both"/>
        <w:rPr>
          <w:color w:val="000000"/>
          <w:sz w:val="22"/>
          <w:szCs w:val="22"/>
        </w:rPr>
      </w:pPr>
      <w:r w:rsidRPr="006A13C3">
        <w:rPr>
          <w:color w:val="000000"/>
          <w:sz w:val="22"/>
          <w:szCs w:val="22"/>
        </w:rPr>
        <w:t>Mindful of the rich and centuries old historical tradition of cooperation among the Baltic Sea Region Cities in economy and culture;</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Bearing in mind the importance of closer bonds between the states of the Baltic Sea Region to the development of European cooperation, and</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Convinced that strengthening the cooperation between the Baltic Sea Region cities may contribute in a major way to the development of this region and foster peaceful and harmonious relations between the European nations in the spirit of, and in accordance with the provisions of the Conference on Security and Cooperation in Europe, the founding cities decided to create the Union of the Baltic Cities, hereinafter referred to as the Union.</w:t>
      </w:r>
    </w:p>
    <w:p w:rsidR="00FB1C8F" w:rsidRPr="006A13C3" w:rsidRDefault="00FB1C8F" w:rsidP="00530CC5">
      <w:pPr>
        <w:jc w:val="both"/>
        <w:rPr>
          <w:color w:val="000000"/>
          <w:sz w:val="22"/>
          <w:szCs w:val="22"/>
        </w:rPr>
      </w:pPr>
    </w:p>
    <w:p w:rsidR="00530CC5" w:rsidRPr="006A13C3" w:rsidRDefault="00530CC5" w:rsidP="00530CC5">
      <w:pPr>
        <w:rPr>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 xml:space="preserve">PURPOSE AND AIMS OF THE </w:t>
      </w:r>
      <w:smartTag w:uri="urn:schemas-microsoft-com:office:smarttags" w:element="place">
        <w:r w:rsidRPr="006A13C3">
          <w:rPr>
            <w:b/>
            <w:color w:val="000000"/>
            <w:sz w:val="22"/>
            <w:szCs w:val="22"/>
          </w:rPr>
          <w:t>UNION</w:t>
        </w:r>
      </w:smartTag>
    </w:p>
    <w:p w:rsidR="00530CC5" w:rsidRPr="006A13C3" w:rsidRDefault="00530CC5" w:rsidP="00530CC5">
      <w:pPr>
        <w:rPr>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Article 1</w:t>
      </w:r>
    </w:p>
    <w:p w:rsidR="00E94BFF" w:rsidRPr="006A13C3" w:rsidRDefault="00E94BFF" w:rsidP="00E94BFF">
      <w:pPr>
        <w:jc w:val="center"/>
        <w:rPr>
          <w:b/>
          <w:color w:val="000000"/>
          <w:sz w:val="22"/>
          <w:szCs w:val="22"/>
        </w:rPr>
      </w:pPr>
    </w:p>
    <w:p w:rsidR="009377B6" w:rsidRPr="006A13C3" w:rsidRDefault="009377B6" w:rsidP="009377B6">
      <w:pPr>
        <w:rPr>
          <w:color w:val="000000"/>
          <w:sz w:val="22"/>
          <w:szCs w:val="22"/>
        </w:rPr>
      </w:pPr>
      <w:r w:rsidRPr="006A13C3">
        <w:rPr>
          <w:color w:val="000000"/>
          <w:sz w:val="22"/>
          <w:szCs w:val="22"/>
        </w:rPr>
        <w:t>The Union's aim is to</w:t>
      </w:r>
      <w:r w:rsidR="00E94BFF" w:rsidRPr="006A13C3">
        <w:rPr>
          <w:color w:val="000000"/>
          <w:sz w:val="22"/>
          <w:szCs w:val="22"/>
        </w:rPr>
        <w:t>:</w:t>
      </w:r>
    </w:p>
    <w:p w:rsidR="009377B6" w:rsidRPr="006A13C3" w:rsidRDefault="009377B6" w:rsidP="009377B6">
      <w:pPr>
        <w:rPr>
          <w:color w:val="000000"/>
          <w:sz w:val="22"/>
          <w:szCs w:val="22"/>
        </w:rPr>
      </w:pPr>
    </w:p>
    <w:p w:rsidR="009377B6" w:rsidRPr="006A13C3" w:rsidRDefault="009377B6" w:rsidP="009377B6">
      <w:pPr>
        <w:rPr>
          <w:color w:val="000000"/>
          <w:sz w:val="22"/>
          <w:szCs w:val="22"/>
        </w:rPr>
      </w:pPr>
      <w:r w:rsidRPr="006A13C3">
        <w:rPr>
          <w:color w:val="000000"/>
          <w:sz w:val="22"/>
          <w:szCs w:val="22"/>
        </w:rPr>
        <w:t>1.</w:t>
      </w:r>
      <w:r w:rsidRPr="006A13C3">
        <w:rPr>
          <w:color w:val="000000"/>
          <w:sz w:val="22"/>
          <w:szCs w:val="22"/>
        </w:rPr>
        <w:tab/>
        <w:t xml:space="preserve">Promote, develop and strengthen cooperation and exchange of experience among the cities in the Baltic Sea Region, </w:t>
      </w:r>
    </w:p>
    <w:p w:rsidR="009377B6" w:rsidRPr="006A13C3" w:rsidRDefault="009377B6" w:rsidP="009377B6">
      <w:pPr>
        <w:rPr>
          <w:color w:val="000000"/>
          <w:sz w:val="22"/>
          <w:szCs w:val="22"/>
        </w:rPr>
      </w:pPr>
      <w:r w:rsidRPr="006A13C3">
        <w:rPr>
          <w:color w:val="000000"/>
          <w:sz w:val="22"/>
          <w:szCs w:val="22"/>
        </w:rPr>
        <w:t>2.</w:t>
      </w:r>
      <w:r w:rsidRPr="006A13C3">
        <w:rPr>
          <w:color w:val="000000"/>
          <w:sz w:val="22"/>
          <w:szCs w:val="22"/>
        </w:rPr>
        <w:tab/>
        <w:t xml:space="preserve">Advocate for common interests of the local authorities in the region, </w:t>
      </w:r>
    </w:p>
    <w:p w:rsidR="009377B6" w:rsidRPr="006A13C3" w:rsidRDefault="009377B6" w:rsidP="009377B6">
      <w:pPr>
        <w:rPr>
          <w:color w:val="000000"/>
          <w:sz w:val="22"/>
          <w:szCs w:val="22"/>
        </w:rPr>
      </w:pPr>
      <w:r w:rsidRPr="006A13C3">
        <w:rPr>
          <w:color w:val="000000"/>
          <w:sz w:val="22"/>
          <w:szCs w:val="22"/>
        </w:rPr>
        <w:t>3.</w:t>
      </w:r>
      <w:r w:rsidRPr="006A13C3">
        <w:rPr>
          <w:color w:val="000000"/>
          <w:sz w:val="22"/>
          <w:szCs w:val="22"/>
        </w:rPr>
        <w:tab/>
        <w:t xml:space="preserve">Act on behalf of the cities and local authorities in common matters towards regional, national, European and international bodies, </w:t>
      </w:r>
    </w:p>
    <w:p w:rsidR="009377B6" w:rsidRPr="006A13C3" w:rsidRDefault="009377B6" w:rsidP="009377B6">
      <w:pPr>
        <w:rPr>
          <w:color w:val="000000"/>
          <w:sz w:val="22"/>
          <w:szCs w:val="22"/>
        </w:rPr>
      </w:pPr>
      <w:r w:rsidRPr="006A13C3">
        <w:rPr>
          <w:color w:val="000000"/>
          <w:sz w:val="22"/>
          <w:szCs w:val="22"/>
        </w:rPr>
        <w:t>4.</w:t>
      </w:r>
      <w:r w:rsidRPr="006A13C3">
        <w:rPr>
          <w:color w:val="000000"/>
          <w:sz w:val="22"/>
          <w:szCs w:val="22"/>
        </w:rPr>
        <w:tab/>
        <w:t>Strive to achieve sustainable development</w:t>
      </w:r>
      <w:r w:rsidR="007069F5" w:rsidRPr="006A13C3">
        <w:rPr>
          <w:color w:val="000000"/>
          <w:sz w:val="22"/>
          <w:szCs w:val="22"/>
        </w:rPr>
        <w:t xml:space="preserve"> </w:t>
      </w:r>
      <w:r w:rsidRPr="006A13C3">
        <w:rPr>
          <w:color w:val="000000"/>
          <w:sz w:val="22"/>
          <w:szCs w:val="22"/>
        </w:rPr>
        <w:t>and optimal economic and social development</w:t>
      </w:r>
      <w:r w:rsidR="00551E49" w:rsidRPr="006A13C3">
        <w:rPr>
          <w:color w:val="000000"/>
          <w:sz w:val="22"/>
          <w:szCs w:val="22"/>
        </w:rPr>
        <w:t xml:space="preserve"> </w:t>
      </w:r>
      <w:r w:rsidRPr="006A13C3">
        <w:rPr>
          <w:color w:val="000000"/>
          <w:sz w:val="22"/>
          <w:szCs w:val="22"/>
        </w:rPr>
        <w:t>in the Baltic Sea Region with full respect to European principles of local and regional self-governance and subsidiarity.</w:t>
      </w:r>
    </w:p>
    <w:p w:rsidR="009377B6" w:rsidRPr="006A13C3" w:rsidRDefault="009377B6" w:rsidP="009377B6">
      <w:pPr>
        <w:rPr>
          <w:color w:val="000000"/>
          <w:sz w:val="22"/>
          <w:szCs w:val="22"/>
        </w:rPr>
      </w:pPr>
      <w:r w:rsidRPr="006A13C3">
        <w:rPr>
          <w:color w:val="000000"/>
          <w:sz w:val="22"/>
          <w:szCs w:val="22"/>
        </w:rPr>
        <w:t>5.</w:t>
      </w:r>
      <w:r w:rsidRPr="006A13C3">
        <w:rPr>
          <w:color w:val="000000"/>
          <w:sz w:val="22"/>
          <w:szCs w:val="22"/>
        </w:rPr>
        <w:tab/>
      </w:r>
      <w:r w:rsidR="00B116B5" w:rsidRPr="006A13C3">
        <w:rPr>
          <w:color w:val="000000"/>
          <w:sz w:val="22"/>
          <w:szCs w:val="22"/>
        </w:rPr>
        <w:t>Contribute to joint Baltic i</w:t>
      </w:r>
      <w:r w:rsidRPr="006A13C3">
        <w:rPr>
          <w:color w:val="000000"/>
          <w:sz w:val="22"/>
          <w:szCs w:val="22"/>
        </w:rPr>
        <w:t>dentity, cohesion and common understanding in the region.</w:t>
      </w:r>
    </w:p>
    <w:p w:rsidR="009377B6" w:rsidRPr="006A13C3" w:rsidRDefault="009377B6" w:rsidP="00530CC5">
      <w:pPr>
        <w:jc w:val="center"/>
        <w:rPr>
          <w:b/>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Article 2</w:t>
      </w:r>
    </w:p>
    <w:p w:rsidR="00B116B5" w:rsidRPr="006A13C3" w:rsidRDefault="00B116B5" w:rsidP="00530CC5">
      <w:pPr>
        <w:jc w:val="center"/>
        <w:rPr>
          <w:b/>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To attain the above objectives the </w:t>
      </w:r>
      <w:smartTag w:uri="urn:schemas-microsoft-com:office:smarttags" w:element="place">
        <w:r w:rsidRPr="006A13C3">
          <w:rPr>
            <w:color w:val="000000"/>
            <w:sz w:val="22"/>
            <w:szCs w:val="22"/>
          </w:rPr>
          <w:t>Union</w:t>
        </w:r>
      </w:smartTag>
      <w:r w:rsidRPr="006A13C3">
        <w:rPr>
          <w:color w:val="000000"/>
          <w:sz w:val="22"/>
          <w:szCs w:val="22"/>
        </w:rPr>
        <w:t xml:space="preserve"> shall, for example:</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a) </w:t>
      </w:r>
      <w:r w:rsidR="001C0060" w:rsidRPr="006A13C3">
        <w:rPr>
          <w:color w:val="000000"/>
          <w:sz w:val="22"/>
          <w:szCs w:val="22"/>
        </w:rPr>
        <w:t>Develop</w:t>
      </w:r>
      <w:r w:rsidR="000F16B4" w:rsidRPr="006A13C3">
        <w:rPr>
          <w:color w:val="000000"/>
          <w:sz w:val="22"/>
          <w:szCs w:val="22"/>
        </w:rPr>
        <w:t xml:space="preserve"> </w:t>
      </w:r>
      <w:r w:rsidRPr="006A13C3">
        <w:rPr>
          <w:color w:val="000000"/>
          <w:sz w:val="22"/>
          <w:szCs w:val="22"/>
        </w:rPr>
        <w:t xml:space="preserve">a systematic </w:t>
      </w:r>
      <w:r w:rsidR="00B116B5" w:rsidRPr="006A13C3">
        <w:rPr>
          <w:color w:val="000000"/>
          <w:sz w:val="22"/>
          <w:szCs w:val="22"/>
        </w:rPr>
        <w:t>exchange of experience between M</w:t>
      </w:r>
      <w:r w:rsidRPr="006A13C3">
        <w:rPr>
          <w:color w:val="000000"/>
          <w:sz w:val="22"/>
          <w:szCs w:val="22"/>
        </w:rPr>
        <w:t>ember Cities in their common fields of interest, and organise meetings, exhibitions, scientific and popular sessions, as well as other events to popularise achievements of the individual member Cities.</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b) Support and assist the member Cities in carrying out research </w:t>
      </w:r>
      <w:r w:rsidR="00B116B5" w:rsidRPr="006A13C3">
        <w:rPr>
          <w:color w:val="000000"/>
          <w:sz w:val="22"/>
          <w:szCs w:val="22"/>
        </w:rPr>
        <w:t xml:space="preserve">and development </w:t>
      </w:r>
      <w:r w:rsidRPr="006A13C3">
        <w:rPr>
          <w:color w:val="000000"/>
          <w:sz w:val="22"/>
          <w:szCs w:val="22"/>
        </w:rPr>
        <w:t>work and publish their efforts to tackle the problems of the Baltic Sea and the adjacent land areas.</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c) Promote interest in the history of the Baltic Region, its ecological and cultural heritage and work together to protect the Region's landscape as well as its cultural and historical monuments.</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d) Support any endeavour to enhance inter human contacts, in particular, among the youth of the member Cities by organising meetings, sport competitions, festivals, and other events.</w:t>
      </w:r>
    </w:p>
    <w:p w:rsidR="00B116B5" w:rsidRPr="006A13C3" w:rsidRDefault="00B116B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e) Assist in and support the cooperation of professional group</w:t>
      </w:r>
      <w:r w:rsidR="00B116B5" w:rsidRPr="006A13C3">
        <w:rPr>
          <w:color w:val="000000"/>
          <w:sz w:val="22"/>
          <w:szCs w:val="22"/>
        </w:rPr>
        <w:t>s</w:t>
      </w:r>
      <w:r w:rsidRPr="006A13C3">
        <w:rPr>
          <w:color w:val="000000"/>
          <w:sz w:val="22"/>
          <w:szCs w:val="22"/>
        </w:rPr>
        <w:t xml:space="preserve"> in the member Cities as well as that between individual Cities, for example, Twin Cities.</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lastRenderedPageBreak/>
        <w:t>f)</w:t>
      </w:r>
      <w:r w:rsidR="000F4054" w:rsidRPr="006A13C3">
        <w:rPr>
          <w:color w:val="000000"/>
          <w:sz w:val="22"/>
          <w:szCs w:val="22"/>
        </w:rPr>
        <w:t xml:space="preserve"> </w:t>
      </w:r>
      <w:r w:rsidRPr="006A13C3">
        <w:rPr>
          <w:color w:val="000000"/>
          <w:sz w:val="22"/>
          <w:szCs w:val="22"/>
        </w:rPr>
        <w:t>Launch initiatives and cooperate with the Baltic Sea Region governments and international organisations in resolving problems posed by economic development of the Baltic Sea Region and protection of its natural environment, thus enhancing its integration.</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g) Foster communication ties and develop respective networks and links with other actors</w:t>
      </w:r>
      <w:r w:rsidR="00D875EB" w:rsidRPr="006A13C3">
        <w:rPr>
          <w:color w:val="000000"/>
          <w:sz w:val="22"/>
          <w:szCs w:val="22"/>
        </w:rPr>
        <w:t>.</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h) Maintain ties with the European Union struc</w:t>
      </w:r>
      <w:r w:rsidR="00D875EB" w:rsidRPr="006A13C3">
        <w:rPr>
          <w:color w:val="000000"/>
          <w:sz w:val="22"/>
          <w:szCs w:val="22"/>
        </w:rPr>
        <w:t>tures</w:t>
      </w:r>
      <w:r w:rsidR="001C0060" w:rsidRPr="006A13C3">
        <w:rPr>
          <w:color w:val="000000"/>
          <w:sz w:val="22"/>
          <w:szCs w:val="22"/>
        </w:rPr>
        <w:t>,</w:t>
      </w:r>
      <w:r w:rsidR="00D875EB" w:rsidRPr="006A13C3">
        <w:rPr>
          <w:color w:val="000000"/>
          <w:sz w:val="22"/>
          <w:szCs w:val="22"/>
        </w:rPr>
        <w:t xml:space="preserve"> the Council of Europe</w:t>
      </w:r>
      <w:r w:rsidR="001C0060" w:rsidRPr="006A13C3">
        <w:rPr>
          <w:color w:val="000000"/>
          <w:sz w:val="22"/>
          <w:szCs w:val="22"/>
        </w:rPr>
        <w:t xml:space="preserve"> and international city networks</w:t>
      </w:r>
      <w:r w:rsidR="00D875EB" w:rsidRPr="006A13C3">
        <w:rPr>
          <w:color w:val="000000"/>
          <w:sz w:val="22"/>
          <w:szCs w:val="22"/>
        </w:rPr>
        <w:t>.</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i) Stage on public forums common motions, opinions and positions on the cities' and the </w:t>
      </w:r>
      <w:smartTag w:uri="urn:schemas-microsoft-com:office:smarttags" w:element="place">
        <w:r w:rsidRPr="006A13C3">
          <w:rPr>
            <w:color w:val="000000"/>
            <w:sz w:val="22"/>
            <w:szCs w:val="22"/>
          </w:rPr>
          <w:t>Baltic Sea</w:t>
        </w:r>
      </w:smartTag>
      <w:r w:rsidR="00D875EB" w:rsidRPr="006A13C3">
        <w:rPr>
          <w:color w:val="000000"/>
          <w:sz w:val="22"/>
          <w:szCs w:val="22"/>
        </w:rPr>
        <w:t xml:space="preserve"> Region' s interests.</w:t>
      </w:r>
      <w:r w:rsidRPr="006A13C3">
        <w:rPr>
          <w:color w:val="000000"/>
          <w:sz w:val="22"/>
          <w:szCs w:val="22"/>
        </w:rPr>
        <w:t xml:space="preserve"> </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j) </w:t>
      </w:r>
      <w:r w:rsidR="00D81A80" w:rsidRPr="006A13C3">
        <w:rPr>
          <w:color w:val="000000"/>
          <w:sz w:val="22"/>
          <w:szCs w:val="22"/>
        </w:rPr>
        <w:t xml:space="preserve">Participate </w:t>
      </w:r>
      <w:r w:rsidRPr="006A13C3">
        <w:rPr>
          <w:color w:val="000000"/>
          <w:sz w:val="22"/>
          <w:szCs w:val="22"/>
        </w:rPr>
        <w:t xml:space="preserve">in European </w:t>
      </w:r>
      <w:r w:rsidR="00F23E03" w:rsidRPr="006A13C3">
        <w:rPr>
          <w:color w:val="000000"/>
          <w:sz w:val="22"/>
          <w:szCs w:val="22"/>
        </w:rPr>
        <w:t>integration and</w:t>
      </w:r>
      <w:r w:rsidR="00D81A80" w:rsidRPr="006A13C3">
        <w:rPr>
          <w:color w:val="000000"/>
          <w:sz w:val="22"/>
          <w:szCs w:val="22"/>
        </w:rPr>
        <w:t xml:space="preserve"> multi level</w:t>
      </w:r>
      <w:r w:rsidR="00DB0A41" w:rsidRPr="006A13C3">
        <w:rPr>
          <w:color w:val="000000"/>
          <w:sz w:val="22"/>
          <w:szCs w:val="22"/>
        </w:rPr>
        <w:t xml:space="preserve"> governance</w:t>
      </w:r>
      <w:r w:rsidRPr="006A13C3">
        <w:rPr>
          <w:color w:val="000000"/>
          <w:sz w:val="22"/>
          <w:szCs w:val="22"/>
        </w:rPr>
        <w:t>,</w:t>
      </w:r>
      <w:r w:rsidR="000F16B4" w:rsidRPr="006A13C3">
        <w:rPr>
          <w:color w:val="000000"/>
          <w:sz w:val="22"/>
          <w:szCs w:val="22"/>
        </w:rPr>
        <w:t xml:space="preserve"> </w:t>
      </w:r>
      <w:r w:rsidRPr="006A13C3">
        <w:rPr>
          <w:color w:val="000000"/>
          <w:sz w:val="22"/>
          <w:szCs w:val="22"/>
        </w:rPr>
        <w:t xml:space="preserve">bearing in mind the </w:t>
      </w:r>
      <w:r w:rsidR="00D81A80" w:rsidRPr="006A13C3">
        <w:rPr>
          <w:color w:val="000000"/>
          <w:sz w:val="22"/>
          <w:szCs w:val="22"/>
        </w:rPr>
        <w:t xml:space="preserve">importance </w:t>
      </w:r>
      <w:r w:rsidRPr="006A13C3">
        <w:rPr>
          <w:color w:val="000000"/>
          <w:sz w:val="22"/>
          <w:szCs w:val="22"/>
        </w:rPr>
        <w:t>of the European dimens</w:t>
      </w:r>
      <w:r w:rsidR="00D875EB" w:rsidRPr="006A13C3">
        <w:rPr>
          <w:color w:val="000000"/>
          <w:sz w:val="22"/>
          <w:szCs w:val="22"/>
        </w:rPr>
        <w:t>ion to the future of the cities</w:t>
      </w:r>
      <w:r w:rsidR="00D81A80" w:rsidRPr="006A13C3">
        <w:rPr>
          <w:color w:val="000000"/>
          <w:sz w:val="22"/>
          <w:szCs w:val="22"/>
        </w:rPr>
        <w:t>, by emphasising the role of local and regional authorities</w:t>
      </w:r>
      <w:r w:rsidR="00D875EB" w:rsidRPr="006A13C3">
        <w:rPr>
          <w:color w:val="000000"/>
          <w:sz w:val="22"/>
          <w:szCs w:val="22"/>
        </w:rPr>
        <w:t>.</w:t>
      </w:r>
    </w:p>
    <w:p w:rsidR="00530CC5" w:rsidRPr="006A13C3" w:rsidRDefault="00530CC5" w:rsidP="00530CC5">
      <w:pPr>
        <w:jc w:val="both"/>
        <w:rPr>
          <w:color w:val="000000"/>
          <w:sz w:val="22"/>
          <w:szCs w:val="22"/>
        </w:rPr>
      </w:pPr>
    </w:p>
    <w:p w:rsidR="00530CC5" w:rsidRPr="006A13C3" w:rsidRDefault="00B116B5" w:rsidP="00530CC5">
      <w:pPr>
        <w:jc w:val="both"/>
        <w:rPr>
          <w:color w:val="000000"/>
          <w:sz w:val="22"/>
          <w:szCs w:val="22"/>
        </w:rPr>
      </w:pPr>
      <w:r w:rsidRPr="006A13C3">
        <w:rPr>
          <w:color w:val="000000"/>
          <w:sz w:val="22"/>
          <w:szCs w:val="22"/>
        </w:rPr>
        <w:t>k) Service its M</w:t>
      </w:r>
      <w:r w:rsidR="00530CC5" w:rsidRPr="006A13C3">
        <w:rPr>
          <w:color w:val="000000"/>
          <w:sz w:val="22"/>
          <w:szCs w:val="22"/>
        </w:rPr>
        <w:t xml:space="preserve">ember </w:t>
      </w:r>
      <w:r w:rsidRPr="006A13C3">
        <w:rPr>
          <w:color w:val="000000"/>
          <w:sz w:val="22"/>
          <w:szCs w:val="22"/>
        </w:rPr>
        <w:t>C</w:t>
      </w:r>
      <w:r w:rsidR="00530CC5" w:rsidRPr="006A13C3">
        <w:rPr>
          <w:color w:val="000000"/>
          <w:sz w:val="22"/>
          <w:szCs w:val="22"/>
        </w:rPr>
        <w:t>ities in terms of information flow and help generate projects co-financed by European Union, and from other sources, offering ci</w:t>
      </w:r>
      <w:r w:rsidR="00D875EB" w:rsidRPr="006A13C3">
        <w:rPr>
          <w:color w:val="000000"/>
          <w:sz w:val="22"/>
          <w:szCs w:val="22"/>
        </w:rPr>
        <w:t>ties project quality consulting.</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l) Develop i</w:t>
      </w:r>
      <w:r w:rsidR="00381C4C" w:rsidRPr="006A13C3">
        <w:rPr>
          <w:color w:val="000000"/>
          <w:sz w:val="22"/>
          <w:szCs w:val="22"/>
        </w:rPr>
        <w:t xml:space="preserve">ts own </w:t>
      </w:r>
      <w:r w:rsidR="00B116B5" w:rsidRPr="006A13C3">
        <w:rPr>
          <w:color w:val="000000"/>
          <w:sz w:val="22"/>
          <w:szCs w:val="22"/>
        </w:rPr>
        <w:t xml:space="preserve">communication, marketing and </w:t>
      </w:r>
      <w:r w:rsidR="00381C4C" w:rsidRPr="006A13C3">
        <w:rPr>
          <w:color w:val="000000"/>
          <w:sz w:val="22"/>
          <w:szCs w:val="22"/>
        </w:rPr>
        <w:t>public relations program in order to display properly the aims, the activities and the tools of the Union.</w:t>
      </w:r>
    </w:p>
    <w:p w:rsidR="00381C4C" w:rsidRPr="006A13C3" w:rsidRDefault="00381C4C" w:rsidP="00530CC5">
      <w:pPr>
        <w:jc w:val="both"/>
        <w:rPr>
          <w:color w:val="000000"/>
          <w:sz w:val="22"/>
          <w:szCs w:val="22"/>
        </w:rPr>
      </w:pPr>
    </w:p>
    <w:p w:rsidR="00381C4C" w:rsidRPr="006A13C3" w:rsidRDefault="00381C4C" w:rsidP="00530CC5">
      <w:pPr>
        <w:jc w:val="both"/>
        <w:rPr>
          <w:color w:val="000000"/>
          <w:sz w:val="22"/>
          <w:szCs w:val="22"/>
        </w:rPr>
      </w:pPr>
      <w:r w:rsidRPr="006A13C3">
        <w:rPr>
          <w:color w:val="000000"/>
          <w:sz w:val="22"/>
          <w:szCs w:val="22"/>
        </w:rPr>
        <w:t>m) Implement relevant regional strategies.</w:t>
      </w:r>
    </w:p>
    <w:p w:rsidR="00530CC5" w:rsidRPr="006A13C3" w:rsidRDefault="00530CC5" w:rsidP="00530CC5">
      <w:pPr>
        <w:rPr>
          <w:color w:val="000000"/>
          <w:sz w:val="22"/>
          <w:szCs w:val="22"/>
        </w:rPr>
      </w:pPr>
    </w:p>
    <w:p w:rsidR="00FB1C8F" w:rsidRPr="006A13C3" w:rsidRDefault="00FB1C8F" w:rsidP="00530CC5">
      <w:pPr>
        <w:rPr>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 xml:space="preserve">MEMBERSHIP OF THE </w:t>
      </w:r>
      <w:smartTag w:uri="urn:schemas-microsoft-com:office:smarttags" w:element="place">
        <w:r w:rsidRPr="006A13C3">
          <w:rPr>
            <w:b/>
            <w:color w:val="000000"/>
            <w:sz w:val="22"/>
            <w:szCs w:val="22"/>
          </w:rPr>
          <w:t>UNION</w:t>
        </w:r>
      </w:smartTag>
    </w:p>
    <w:p w:rsidR="00530CC5" w:rsidRPr="006A13C3" w:rsidRDefault="00530CC5" w:rsidP="00530CC5">
      <w:pPr>
        <w:rPr>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Article 3</w:t>
      </w:r>
    </w:p>
    <w:p w:rsidR="00AD1E65" w:rsidRPr="006A13C3" w:rsidRDefault="00AD1E65" w:rsidP="00530CC5">
      <w:pPr>
        <w:jc w:val="center"/>
        <w:rPr>
          <w:b/>
          <w:color w:val="000000"/>
          <w:sz w:val="22"/>
          <w:szCs w:val="22"/>
        </w:rPr>
      </w:pPr>
    </w:p>
    <w:p w:rsidR="00D81A80" w:rsidRPr="006A13C3" w:rsidRDefault="00D81A80" w:rsidP="00D81A80">
      <w:pPr>
        <w:jc w:val="both"/>
        <w:rPr>
          <w:color w:val="000000"/>
          <w:sz w:val="22"/>
          <w:szCs w:val="22"/>
        </w:rPr>
      </w:pPr>
      <w:r w:rsidRPr="006A13C3">
        <w:rPr>
          <w:color w:val="000000"/>
          <w:sz w:val="22"/>
          <w:szCs w:val="22"/>
        </w:rPr>
        <w:t xml:space="preserve">Any city located in Denmark, Estonia, </w:t>
      </w:r>
      <w:r w:rsidR="00AD1E65" w:rsidRPr="006A13C3">
        <w:rPr>
          <w:color w:val="000000"/>
          <w:sz w:val="22"/>
          <w:szCs w:val="22"/>
        </w:rPr>
        <w:t>Finland, Germany</w:t>
      </w:r>
      <w:r w:rsidR="004C755F" w:rsidRPr="006A13C3">
        <w:rPr>
          <w:color w:val="000000"/>
          <w:sz w:val="22"/>
          <w:szCs w:val="22"/>
        </w:rPr>
        <w:t>,</w:t>
      </w:r>
      <w:r w:rsidR="00AD1E65" w:rsidRPr="006A13C3">
        <w:rPr>
          <w:color w:val="000000"/>
          <w:sz w:val="22"/>
          <w:szCs w:val="22"/>
        </w:rPr>
        <w:t xml:space="preserve"> Latvia, Lithuania, Norway, Poland, Russia, Sweden </w:t>
      </w:r>
      <w:r w:rsidRPr="006A13C3">
        <w:rPr>
          <w:color w:val="000000"/>
          <w:sz w:val="22"/>
          <w:szCs w:val="22"/>
        </w:rPr>
        <w:t>may become a Member City of the Union.</w:t>
      </w:r>
    </w:p>
    <w:p w:rsidR="00D81A80" w:rsidRPr="006A13C3" w:rsidRDefault="00D81A80" w:rsidP="00530CC5">
      <w:pPr>
        <w:jc w:val="both"/>
        <w:rPr>
          <w:color w:val="000000"/>
          <w:sz w:val="22"/>
          <w:szCs w:val="22"/>
        </w:rPr>
      </w:pPr>
    </w:p>
    <w:p w:rsidR="00AD1E65" w:rsidRPr="006A13C3" w:rsidRDefault="008E66D7" w:rsidP="00530CC5">
      <w:pPr>
        <w:jc w:val="both"/>
        <w:rPr>
          <w:color w:val="000000"/>
          <w:sz w:val="22"/>
          <w:szCs w:val="22"/>
        </w:rPr>
      </w:pPr>
      <w:r w:rsidRPr="006A13C3">
        <w:rPr>
          <w:color w:val="000000"/>
          <w:sz w:val="22"/>
          <w:szCs w:val="22"/>
        </w:rPr>
        <w:t xml:space="preserve">Any other </w:t>
      </w:r>
      <w:r w:rsidR="009377B6" w:rsidRPr="006A13C3">
        <w:rPr>
          <w:color w:val="000000"/>
          <w:sz w:val="22"/>
          <w:szCs w:val="22"/>
        </w:rPr>
        <w:t>cit</w:t>
      </w:r>
      <w:r w:rsidRPr="006A13C3">
        <w:rPr>
          <w:color w:val="000000"/>
          <w:sz w:val="22"/>
          <w:szCs w:val="22"/>
        </w:rPr>
        <w:t>y</w:t>
      </w:r>
      <w:r w:rsidR="009377B6" w:rsidRPr="006A13C3">
        <w:rPr>
          <w:color w:val="000000"/>
          <w:sz w:val="22"/>
          <w:szCs w:val="22"/>
        </w:rPr>
        <w:t xml:space="preserve"> may become an Associated City of the Union</w:t>
      </w:r>
      <w:r w:rsidR="006D5961" w:rsidRPr="006A13C3">
        <w:rPr>
          <w:color w:val="000000"/>
          <w:sz w:val="22"/>
          <w:szCs w:val="22"/>
        </w:rPr>
        <w:t>.</w:t>
      </w:r>
    </w:p>
    <w:p w:rsidR="006D5961" w:rsidRPr="006A13C3" w:rsidRDefault="006D5961" w:rsidP="00530CC5">
      <w:pPr>
        <w:jc w:val="both"/>
        <w:rPr>
          <w:color w:val="000000"/>
          <w:sz w:val="22"/>
          <w:szCs w:val="22"/>
        </w:rPr>
      </w:pPr>
    </w:p>
    <w:p w:rsidR="00AD1E65" w:rsidRPr="006A13C3" w:rsidRDefault="00AD1E65" w:rsidP="00530CC5">
      <w:pPr>
        <w:jc w:val="both"/>
        <w:rPr>
          <w:color w:val="000000"/>
          <w:sz w:val="22"/>
          <w:szCs w:val="22"/>
        </w:rPr>
      </w:pPr>
      <w:r w:rsidRPr="006A13C3">
        <w:rPr>
          <w:color w:val="000000"/>
          <w:sz w:val="22"/>
          <w:szCs w:val="22"/>
        </w:rPr>
        <w:t xml:space="preserve">Interested organisations, businesses and institutions may become a Partner of the Union. </w:t>
      </w:r>
    </w:p>
    <w:p w:rsidR="00AD1E65" w:rsidRPr="006A13C3" w:rsidRDefault="00AD1E65" w:rsidP="00530CC5">
      <w:pPr>
        <w:jc w:val="both"/>
        <w:rPr>
          <w:color w:val="000000"/>
          <w:sz w:val="22"/>
          <w:szCs w:val="22"/>
        </w:rPr>
      </w:pPr>
    </w:p>
    <w:p w:rsidR="00AD1E65" w:rsidRPr="006A13C3" w:rsidRDefault="00AD1E65" w:rsidP="00530CC5">
      <w:pPr>
        <w:jc w:val="both"/>
        <w:rPr>
          <w:color w:val="000000"/>
          <w:sz w:val="22"/>
          <w:szCs w:val="22"/>
        </w:rPr>
      </w:pPr>
      <w:r w:rsidRPr="006A13C3">
        <w:rPr>
          <w:color w:val="000000"/>
          <w:sz w:val="22"/>
          <w:szCs w:val="22"/>
        </w:rPr>
        <w:t>C</w:t>
      </w:r>
      <w:r w:rsidR="00530CC5" w:rsidRPr="006A13C3">
        <w:rPr>
          <w:color w:val="000000"/>
          <w:sz w:val="22"/>
          <w:szCs w:val="22"/>
        </w:rPr>
        <w:t>ities</w:t>
      </w:r>
      <w:r w:rsidRPr="006A13C3">
        <w:rPr>
          <w:color w:val="000000"/>
          <w:sz w:val="22"/>
          <w:szCs w:val="22"/>
        </w:rPr>
        <w:t xml:space="preserve">, organizations, businesses and institutions </w:t>
      </w:r>
      <w:r w:rsidR="00530CC5" w:rsidRPr="006A13C3">
        <w:rPr>
          <w:color w:val="000000"/>
          <w:sz w:val="22"/>
          <w:szCs w:val="22"/>
        </w:rPr>
        <w:t xml:space="preserve">may join the Union by making a written declaration of their will to enter it. </w:t>
      </w:r>
    </w:p>
    <w:p w:rsidR="00381C4C" w:rsidRPr="006A13C3" w:rsidRDefault="00381C4C" w:rsidP="00530CC5">
      <w:pPr>
        <w:jc w:val="both"/>
        <w:rPr>
          <w:color w:val="000000"/>
          <w:sz w:val="22"/>
          <w:szCs w:val="22"/>
        </w:rPr>
      </w:pPr>
    </w:p>
    <w:p w:rsidR="00AD1E65" w:rsidRPr="006A13C3" w:rsidRDefault="00381C4C" w:rsidP="00530CC5">
      <w:pPr>
        <w:jc w:val="both"/>
        <w:rPr>
          <w:color w:val="000000"/>
          <w:sz w:val="22"/>
          <w:szCs w:val="22"/>
        </w:rPr>
      </w:pPr>
      <w:r w:rsidRPr="006A13C3">
        <w:rPr>
          <w:color w:val="000000"/>
          <w:sz w:val="22"/>
          <w:szCs w:val="22"/>
        </w:rPr>
        <w:t>The Executive Board is authorised to decide upon the acceptance</w:t>
      </w:r>
      <w:r w:rsidR="003B4D0D" w:rsidRPr="006A13C3">
        <w:rPr>
          <w:color w:val="000000"/>
          <w:sz w:val="22"/>
          <w:szCs w:val="22"/>
        </w:rPr>
        <w:t>,</w:t>
      </w:r>
      <w:r w:rsidRPr="006A13C3">
        <w:rPr>
          <w:color w:val="000000"/>
          <w:sz w:val="22"/>
          <w:szCs w:val="22"/>
        </w:rPr>
        <w:t xml:space="preserve"> terms and fees for </w:t>
      </w:r>
      <w:r w:rsidR="008E66D7" w:rsidRPr="006A13C3">
        <w:rPr>
          <w:color w:val="000000"/>
          <w:sz w:val="22"/>
          <w:szCs w:val="22"/>
        </w:rPr>
        <w:t xml:space="preserve"> A</w:t>
      </w:r>
      <w:r w:rsidR="00415270" w:rsidRPr="006A13C3">
        <w:rPr>
          <w:color w:val="000000"/>
          <w:sz w:val="22"/>
          <w:szCs w:val="22"/>
        </w:rPr>
        <w:t>ssociated Cities</w:t>
      </w:r>
      <w:r w:rsidRPr="006A13C3">
        <w:rPr>
          <w:color w:val="000000"/>
          <w:sz w:val="22"/>
          <w:szCs w:val="22"/>
        </w:rPr>
        <w:t xml:space="preserve"> and Partners of the Union</w:t>
      </w:r>
      <w:r w:rsidR="003B4D0D" w:rsidRPr="006A13C3">
        <w:rPr>
          <w:color w:val="000000"/>
          <w:sz w:val="22"/>
          <w:szCs w:val="22"/>
        </w:rPr>
        <w:t>.</w:t>
      </w:r>
    </w:p>
    <w:p w:rsidR="00174E41" w:rsidRPr="006A13C3" w:rsidRDefault="00174E41" w:rsidP="00530CC5">
      <w:pPr>
        <w:jc w:val="both"/>
        <w:rPr>
          <w:color w:val="000000"/>
          <w:sz w:val="22"/>
          <w:szCs w:val="22"/>
        </w:rPr>
      </w:pPr>
    </w:p>
    <w:p w:rsidR="00174E41" w:rsidRPr="006A13C3" w:rsidRDefault="00174E41" w:rsidP="00530CC5">
      <w:pPr>
        <w:jc w:val="both"/>
        <w:rPr>
          <w:color w:val="000000"/>
          <w:sz w:val="22"/>
          <w:szCs w:val="22"/>
        </w:rPr>
      </w:pPr>
      <w:r w:rsidRPr="006A13C3">
        <w:rPr>
          <w:color w:val="000000"/>
          <w:sz w:val="22"/>
          <w:szCs w:val="22"/>
        </w:rPr>
        <w:t>If a Member City</w:t>
      </w:r>
      <w:r w:rsidR="00873AF5" w:rsidRPr="006A13C3">
        <w:rPr>
          <w:color w:val="000000"/>
          <w:sz w:val="22"/>
          <w:szCs w:val="22"/>
        </w:rPr>
        <w:t>, an Associated City</w:t>
      </w:r>
      <w:r w:rsidRPr="006A13C3">
        <w:rPr>
          <w:color w:val="000000"/>
          <w:sz w:val="22"/>
          <w:szCs w:val="22"/>
        </w:rPr>
        <w:t xml:space="preserve"> or a Partner of the Union is not fulfilling </w:t>
      </w:r>
      <w:r w:rsidR="00873AF5" w:rsidRPr="006A13C3">
        <w:rPr>
          <w:color w:val="000000"/>
          <w:sz w:val="22"/>
          <w:szCs w:val="22"/>
        </w:rPr>
        <w:t xml:space="preserve"> its</w:t>
      </w:r>
      <w:r w:rsidRPr="006A13C3">
        <w:rPr>
          <w:color w:val="000000"/>
          <w:sz w:val="22"/>
          <w:szCs w:val="22"/>
        </w:rPr>
        <w:t xml:space="preserve"> obligations, the Execut</w:t>
      </w:r>
      <w:r w:rsidR="008E66D7" w:rsidRPr="006A13C3">
        <w:rPr>
          <w:color w:val="000000"/>
          <w:sz w:val="22"/>
          <w:szCs w:val="22"/>
        </w:rPr>
        <w:t>ive Board has the right to exclude</w:t>
      </w:r>
      <w:r w:rsidRPr="006A13C3">
        <w:rPr>
          <w:color w:val="000000"/>
          <w:sz w:val="22"/>
          <w:szCs w:val="22"/>
        </w:rPr>
        <w:t xml:space="preserve"> it from the Union.</w:t>
      </w:r>
    </w:p>
    <w:p w:rsidR="00AD1E65" w:rsidRPr="006A13C3" w:rsidRDefault="00AD1E6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The Union membership will expire upon a voluntary resignation from the </w:t>
      </w:r>
      <w:smartTag w:uri="urn:schemas-microsoft-com:office:smarttags" w:element="place">
        <w:r w:rsidRPr="006A13C3">
          <w:rPr>
            <w:color w:val="000000"/>
            <w:sz w:val="22"/>
            <w:szCs w:val="22"/>
          </w:rPr>
          <w:t>Union</w:t>
        </w:r>
      </w:smartTag>
      <w:r w:rsidRPr="006A13C3">
        <w:rPr>
          <w:color w:val="000000"/>
          <w:sz w:val="22"/>
          <w:szCs w:val="22"/>
        </w:rPr>
        <w:t>, thereby terminating all mutual obligations of the parties thus involved.</w:t>
      </w:r>
    </w:p>
    <w:p w:rsidR="00AD1E65" w:rsidRPr="006A13C3" w:rsidRDefault="00AD1E65" w:rsidP="00530CC5">
      <w:pPr>
        <w:jc w:val="both"/>
        <w:rPr>
          <w:color w:val="000000"/>
          <w:sz w:val="22"/>
          <w:szCs w:val="22"/>
        </w:rPr>
      </w:pPr>
    </w:p>
    <w:p w:rsidR="00B116B5" w:rsidRPr="006A13C3" w:rsidRDefault="00B116B5" w:rsidP="00530CC5">
      <w:pPr>
        <w:jc w:val="center"/>
        <w:rPr>
          <w:b/>
          <w:color w:val="000000"/>
          <w:sz w:val="22"/>
          <w:szCs w:val="22"/>
        </w:rPr>
      </w:pPr>
    </w:p>
    <w:p w:rsidR="00B116B5" w:rsidRPr="006A13C3" w:rsidRDefault="00B116B5" w:rsidP="00530CC5">
      <w:pPr>
        <w:jc w:val="center"/>
        <w:rPr>
          <w:b/>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ORGANS OF THE UNION</w:t>
      </w:r>
    </w:p>
    <w:p w:rsidR="00530CC5" w:rsidRPr="006A13C3" w:rsidRDefault="00530CC5" w:rsidP="00530CC5">
      <w:pPr>
        <w:rPr>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Article 4</w:t>
      </w:r>
    </w:p>
    <w:p w:rsidR="00B116B5" w:rsidRPr="006A13C3" w:rsidRDefault="00B116B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The Organs of the Union </w:t>
      </w:r>
      <w:r w:rsidR="008E66D7" w:rsidRPr="006A13C3">
        <w:rPr>
          <w:color w:val="000000"/>
          <w:sz w:val="22"/>
          <w:szCs w:val="22"/>
        </w:rPr>
        <w:t xml:space="preserve">are </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a) The General Conference of the delegates of the Member Cities.</w:t>
      </w:r>
    </w:p>
    <w:p w:rsidR="00B116B5" w:rsidRPr="006A13C3" w:rsidRDefault="00B116B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b) The President of the Union.</w:t>
      </w:r>
    </w:p>
    <w:p w:rsidR="00B116B5" w:rsidRPr="006A13C3" w:rsidRDefault="00B116B5" w:rsidP="00530CC5">
      <w:pPr>
        <w:jc w:val="both"/>
        <w:rPr>
          <w:color w:val="000000"/>
          <w:sz w:val="22"/>
          <w:szCs w:val="22"/>
        </w:rPr>
      </w:pPr>
    </w:p>
    <w:p w:rsidR="003C41C9" w:rsidRPr="006A13C3" w:rsidRDefault="003C41C9" w:rsidP="00530CC5">
      <w:pPr>
        <w:jc w:val="both"/>
        <w:rPr>
          <w:color w:val="000000"/>
          <w:sz w:val="22"/>
          <w:szCs w:val="22"/>
        </w:rPr>
      </w:pPr>
      <w:r w:rsidRPr="006A13C3">
        <w:rPr>
          <w:color w:val="000000"/>
          <w:sz w:val="22"/>
          <w:szCs w:val="22"/>
        </w:rPr>
        <w:t xml:space="preserve">c) The Presidium consisting of the President and three Vice-Presidents of the Union. The President and </w:t>
      </w:r>
      <w:r w:rsidR="000F16B4" w:rsidRPr="006A13C3">
        <w:rPr>
          <w:color w:val="000000"/>
          <w:sz w:val="22"/>
          <w:szCs w:val="22"/>
        </w:rPr>
        <w:t xml:space="preserve">     </w:t>
      </w:r>
      <w:r w:rsidRPr="006A13C3">
        <w:rPr>
          <w:color w:val="000000"/>
          <w:sz w:val="22"/>
          <w:szCs w:val="22"/>
        </w:rPr>
        <w:t>Vice-Presidents can be elected for a maximum of three consecutive periods.</w:t>
      </w:r>
    </w:p>
    <w:p w:rsidR="00B116B5" w:rsidRPr="006A13C3" w:rsidRDefault="00B116B5" w:rsidP="00530CC5">
      <w:pPr>
        <w:jc w:val="both"/>
        <w:rPr>
          <w:color w:val="000000"/>
          <w:sz w:val="22"/>
          <w:szCs w:val="22"/>
        </w:rPr>
      </w:pPr>
    </w:p>
    <w:p w:rsidR="00530CC5" w:rsidRPr="006A13C3" w:rsidRDefault="003C41C9" w:rsidP="00530CC5">
      <w:pPr>
        <w:jc w:val="both"/>
        <w:rPr>
          <w:color w:val="000000"/>
          <w:sz w:val="22"/>
          <w:szCs w:val="22"/>
        </w:rPr>
      </w:pPr>
      <w:r w:rsidRPr="006A13C3">
        <w:rPr>
          <w:color w:val="000000"/>
          <w:sz w:val="22"/>
          <w:szCs w:val="22"/>
        </w:rPr>
        <w:t xml:space="preserve">d) </w:t>
      </w:r>
      <w:r w:rsidR="00530CC5" w:rsidRPr="006A13C3">
        <w:rPr>
          <w:color w:val="000000"/>
          <w:sz w:val="22"/>
          <w:szCs w:val="22"/>
        </w:rPr>
        <w:t xml:space="preserve">The Executive Board consisting of </w:t>
      </w:r>
      <w:r w:rsidRPr="006A13C3">
        <w:rPr>
          <w:color w:val="000000"/>
          <w:sz w:val="22"/>
          <w:szCs w:val="22"/>
        </w:rPr>
        <w:t xml:space="preserve">the Presidium and </w:t>
      </w:r>
      <w:r w:rsidR="00530CC5" w:rsidRPr="006A13C3">
        <w:rPr>
          <w:color w:val="000000"/>
          <w:sz w:val="22"/>
          <w:szCs w:val="22"/>
        </w:rPr>
        <w:t>one Member City representative from each country</w:t>
      </w:r>
      <w:r w:rsidRPr="006A13C3">
        <w:rPr>
          <w:color w:val="000000"/>
          <w:sz w:val="22"/>
          <w:szCs w:val="22"/>
        </w:rPr>
        <w:t xml:space="preserve"> where UBC has Member Cities</w:t>
      </w:r>
      <w:r w:rsidR="008E66D7" w:rsidRPr="006A13C3">
        <w:rPr>
          <w:color w:val="000000"/>
          <w:sz w:val="22"/>
          <w:szCs w:val="22"/>
        </w:rPr>
        <w:t>.</w:t>
      </w:r>
      <w:r w:rsidRPr="006A13C3">
        <w:rPr>
          <w:color w:val="000000"/>
          <w:sz w:val="22"/>
          <w:szCs w:val="22"/>
        </w:rPr>
        <w:t xml:space="preserve"> </w:t>
      </w:r>
      <w:r w:rsidR="008E66D7" w:rsidRPr="006A13C3">
        <w:rPr>
          <w:color w:val="000000"/>
          <w:sz w:val="22"/>
          <w:szCs w:val="22"/>
        </w:rPr>
        <w:t>An e</w:t>
      </w:r>
      <w:r w:rsidR="00B116B5" w:rsidRPr="006A13C3">
        <w:rPr>
          <w:color w:val="000000"/>
          <w:sz w:val="22"/>
          <w:szCs w:val="22"/>
        </w:rPr>
        <w:t>lected Member C</w:t>
      </w:r>
      <w:r w:rsidRPr="006A13C3">
        <w:rPr>
          <w:color w:val="000000"/>
          <w:sz w:val="22"/>
          <w:szCs w:val="22"/>
        </w:rPr>
        <w:t xml:space="preserve">ity </w:t>
      </w:r>
      <w:r w:rsidR="00551E49" w:rsidRPr="006A13C3">
        <w:rPr>
          <w:color w:val="000000"/>
          <w:sz w:val="22"/>
          <w:szCs w:val="22"/>
        </w:rPr>
        <w:t xml:space="preserve">should </w:t>
      </w:r>
      <w:r w:rsidRPr="006A13C3">
        <w:rPr>
          <w:color w:val="000000"/>
          <w:sz w:val="22"/>
          <w:szCs w:val="22"/>
        </w:rPr>
        <w:t>hold office for a maximum of three consecutive periods.</w:t>
      </w:r>
    </w:p>
    <w:p w:rsidR="00B116B5" w:rsidRPr="006A13C3" w:rsidRDefault="00B116B5" w:rsidP="00530CC5">
      <w:pPr>
        <w:jc w:val="both"/>
        <w:rPr>
          <w:color w:val="000000"/>
          <w:sz w:val="22"/>
          <w:szCs w:val="22"/>
        </w:rPr>
      </w:pPr>
    </w:p>
    <w:p w:rsidR="006D5961" w:rsidRPr="006A13C3" w:rsidRDefault="006D5961" w:rsidP="00530CC5">
      <w:pPr>
        <w:jc w:val="both"/>
        <w:rPr>
          <w:color w:val="000000"/>
          <w:sz w:val="22"/>
          <w:szCs w:val="22"/>
        </w:rPr>
      </w:pPr>
      <w:r w:rsidRPr="006A13C3">
        <w:rPr>
          <w:color w:val="000000"/>
          <w:sz w:val="22"/>
          <w:szCs w:val="22"/>
        </w:rPr>
        <w:t>e) The Union Secretariat</w:t>
      </w:r>
    </w:p>
    <w:p w:rsidR="00B116B5" w:rsidRPr="006A13C3" w:rsidRDefault="00B116B5" w:rsidP="00530CC5">
      <w:pPr>
        <w:jc w:val="both"/>
        <w:rPr>
          <w:color w:val="000000"/>
          <w:sz w:val="22"/>
          <w:szCs w:val="22"/>
        </w:rPr>
      </w:pPr>
    </w:p>
    <w:p w:rsidR="006D5961" w:rsidRPr="006A13C3" w:rsidRDefault="006D5961" w:rsidP="00530CC5">
      <w:pPr>
        <w:jc w:val="both"/>
        <w:rPr>
          <w:color w:val="000000"/>
          <w:sz w:val="22"/>
          <w:szCs w:val="22"/>
        </w:rPr>
      </w:pPr>
      <w:r w:rsidRPr="006A13C3">
        <w:rPr>
          <w:color w:val="000000"/>
          <w:sz w:val="22"/>
          <w:szCs w:val="22"/>
        </w:rPr>
        <w:t>f) The Commissions of the Union</w:t>
      </w:r>
    </w:p>
    <w:p w:rsidR="00B116B5" w:rsidRPr="006A13C3" w:rsidRDefault="00B116B5" w:rsidP="00530CC5">
      <w:pPr>
        <w:jc w:val="both"/>
        <w:rPr>
          <w:color w:val="000000"/>
          <w:sz w:val="22"/>
          <w:szCs w:val="22"/>
        </w:rPr>
      </w:pPr>
    </w:p>
    <w:p w:rsidR="006D5961" w:rsidRPr="006A13C3" w:rsidRDefault="006D5961" w:rsidP="00530CC5">
      <w:pPr>
        <w:jc w:val="both"/>
        <w:rPr>
          <w:color w:val="000000"/>
          <w:sz w:val="22"/>
          <w:szCs w:val="22"/>
        </w:rPr>
      </w:pPr>
      <w:r w:rsidRPr="006A13C3">
        <w:rPr>
          <w:color w:val="000000"/>
          <w:sz w:val="22"/>
          <w:szCs w:val="22"/>
        </w:rPr>
        <w:t>g) The Board of Audit</w:t>
      </w:r>
    </w:p>
    <w:p w:rsidR="00530CC5" w:rsidRPr="006A13C3" w:rsidRDefault="00530CC5" w:rsidP="00530CC5">
      <w:pPr>
        <w:jc w:val="both"/>
        <w:rPr>
          <w:color w:val="000000"/>
          <w:sz w:val="22"/>
          <w:szCs w:val="22"/>
        </w:rPr>
      </w:pPr>
    </w:p>
    <w:p w:rsidR="004C5F3B" w:rsidRPr="006A13C3" w:rsidRDefault="004C5F3B" w:rsidP="004C5F3B">
      <w:pPr>
        <w:jc w:val="center"/>
        <w:rPr>
          <w:b/>
          <w:color w:val="000000"/>
          <w:sz w:val="22"/>
          <w:szCs w:val="22"/>
        </w:rPr>
      </w:pPr>
      <w:r w:rsidRPr="006A13C3">
        <w:rPr>
          <w:b/>
          <w:color w:val="000000"/>
          <w:sz w:val="22"/>
          <w:szCs w:val="22"/>
        </w:rPr>
        <w:t>GENERAL CONFERENCE</w:t>
      </w:r>
    </w:p>
    <w:p w:rsidR="004C5F3B" w:rsidRPr="006A13C3" w:rsidRDefault="004C5F3B" w:rsidP="00530CC5">
      <w:pPr>
        <w:jc w:val="both"/>
        <w:rPr>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Article 5</w:t>
      </w:r>
    </w:p>
    <w:p w:rsidR="00B116B5" w:rsidRPr="006A13C3" w:rsidRDefault="00B116B5" w:rsidP="00530CC5">
      <w:pPr>
        <w:jc w:val="center"/>
        <w:rPr>
          <w:b/>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The General Conference </w:t>
      </w:r>
      <w:r w:rsidR="009141F2" w:rsidRPr="006A13C3">
        <w:rPr>
          <w:color w:val="000000"/>
          <w:sz w:val="22"/>
          <w:szCs w:val="22"/>
        </w:rPr>
        <w:t xml:space="preserve">is </w:t>
      </w:r>
      <w:r w:rsidRPr="006A13C3">
        <w:rPr>
          <w:color w:val="000000"/>
          <w:sz w:val="22"/>
          <w:szCs w:val="22"/>
        </w:rPr>
        <w:t xml:space="preserve">the highest authority of the Union and </w:t>
      </w:r>
      <w:r w:rsidR="003C41C9" w:rsidRPr="006A13C3">
        <w:rPr>
          <w:color w:val="000000"/>
          <w:sz w:val="22"/>
          <w:szCs w:val="22"/>
        </w:rPr>
        <w:t>has</w:t>
      </w:r>
      <w:r w:rsidRPr="006A13C3">
        <w:rPr>
          <w:color w:val="000000"/>
          <w:sz w:val="22"/>
          <w:szCs w:val="22"/>
        </w:rPr>
        <w:t xml:space="preserve"> power to take decisions concerning any activities of the Union. In particular, it </w:t>
      </w:r>
      <w:r w:rsidR="000F16B4" w:rsidRPr="006A13C3">
        <w:rPr>
          <w:color w:val="000000"/>
          <w:sz w:val="22"/>
          <w:szCs w:val="22"/>
        </w:rPr>
        <w:t>is</w:t>
      </w:r>
      <w:r w:rsidRPr="006A13C3">
        <w:rPr>
          <w:color w:val="000000"/>
          <w:sz w:val="22"/>
          <w:szCs w:val="22"/>
        </w:rPr>
        <w:t xml:space="preserve"> within the competence of the General Conference to:</w:t>
      </w:r>
    </w:p>
    <w:p w:rsidR="00530CC5" w:rsidRPr="006A13C3" w:rsidRDefault="00530CC5" w:rsidP="00530CC5">
      <w:pPr>
        <w:rPr>
          <w:color w:val="000000"/>
          <w:sz w:val="22"/>
          <w:szCs w:val="22"/>
        </w:rPr>
      </w:pPr>
    </w:p>
    <w:p w:rsidR="00530CC5" w:rsidRPr="006A13C3" w:rsidRDefault="00B116B5" w:rsidP="00B116B5">
      <w:pPr>
        <w:jc w:val="both"/>
        <w:rPr>
          <w:color w:val="000000"/>
          <w:sz w:val="22"/>
          <w:szCs w:val="22"/>
        </w:rPr>
      </w:pPr>
      <w:r w:rsidRPr="006A13C3">
        <w:rPr>
          <w:color w:val="000000"/>
          <w:sz w:val="22"/>
          <w:szCs w:val="22"/>
        </w:rPr>
        <w:t>1. D</w:t>
      </w:r>
      <w:r w:rsidR="00530CC5" w:rsidRPr="006A13C3">
        <w:rPr>
          <w:color w:val="000000"/>
          <w:sz w:val="22"/>
          <w:szCs w:val="22"/>
        </w:rPr>
        <w:t>ecide about the Statute of the Union and the rules of procedure for the General Conference, and make necessary amendments to</w:t>
      </w:r>
      <w:r w:rsidR="00BF78FA" w:rsidRPr="006A13C3">
        <w:rPr>
          <w:color w:val="000000"/>
          <w:sz w:val="22"/>
          <w:szCs w:val="22"/>
        </w:rPr>
        <w:t xml:space="preserve"> them,</w:t>
      </w:r>
    </w:p>
    <w:p w:rsidR="00B116B5" w:rsidRPr="006A13C3" w:rsidRDefault="00B116B5" w:rsidP="00B116B5">
      <w:pPr>
        <w:ind w:left="360"/>
        <w:jc w:val="both"/>
        <w:rPr>
          <w:color w:val="000000"/>
          <w:sz w:val="22"/>
          <w:szCs w:val="22"/>
        </w:rPr>
      </w:pPr>
    </w:p>
    <w:p w:rsidR="00530CC5" w:rsidRPr="006A13C3" w:rsidRDefault="00B116B5" w:rsidP="00530CC5">
      <w:pPr>
        <w:jc w:val="both"/>
        <w:rPr>
          <w:color w:val="000000"/>
          <w:sz w:val="22"/>
          <w:szCs w:val="22"/>
        </w:rPr>
      </w:pPr>
      <w:r w:rsidRPr="006A13C3">
        <w:rPr>
          <w:color w:val="000000"/>
          <w:sz w:val="22"/>
          <w:szCs w:val="22"/>
        </w:rPr>
        <w:t>2. E</w:t>
      </w:r>
      <w:r w:rsidR="00530CC5" w:rsidRPr="006A13C3">
        <w:rPr>
          <w:color w:val="000000"/>
          <w:sz w:val="22"/>
          <w:szCs w:val="22"/>
        </w:rPr>
        <w:t>lect the Presidium consisting of the President and three Vice-Presidents of the Union for a two year period,</w:t>
      </w:r>
    </w:p>
    <w:p w:rsidR="004411F6" w:rsidRPr="006A13C3" w:rsidRDefault="004411F6" w:rsidP="00530CC5">
      <w:pPr>
        <w:jc w:val="both"/>
        <w:rPr>
          <w:color w:val="000000"/>
          <w:sz w:val="22"/>
          <w:szCs w:val="22"/>
        </w:rPr>
      </w:pPr>
    </w:p>
    <w:p w:rsidR="00530CC5" w:rsidRPr="006A13C3" w:rsidRDefault="004411F6" w:rsidP="00530CC5">
      <w:pPr>
        <w:jc w:val="both"/>
        <w:rPr>
          <w:color w:val="000000"/>
          <w:sz w:val="22"/>
          <w:szCs w:val="22"/>
        </w:rPr>
      </w:pPr>
      <w:r w:rsidRPr="006A13C3">
        <w:rPr>
          <w:color w:val="000000"/>
          <w:sz w:val="22"/>
          <w:szCs w:val="22"/>
        </w:rPr>
        <w:t>3. E</w:t>
      </w:r>
      <w:r w:rsidR="00530CC5" w:rsidRPr="006A13C3">
        <w:rPr>
          <w:color w:val="000000"/>
          <w:sz w:val="22"/>
          <w:szCs w:val="22"/>
        </w:rPr>
        <w:t>lect the Executive Board for a two year period,</w:t>
      </w:r>
    </w:p>
    <w:p w:rsidR="004411F6" w:rsidRPr="006A13C3" w:rsidRDefault="004411F6" w:rsidP="00530CC5">
      <w:pPr>
        <w:jc w:val="both"/>
        <w:rPr>
          <w:color w:val="000000"/>
          <w:sz w:val="22"/>
          <w:szCs w:val="22"/>
        </w:rPr>
      </w:pPr>
    </w:p>
    <w:p w:rsidR="00530CC5" w:rsidRPr="006A13C3" w:rsidRDefault="004411F6" w:rsidP="00530CC5">
      <w:pPr>
        <w:jc w:val="both"/>
        <w:rPr>
          <w:color w:val="000000"/>
          <w:sz w:val="22"/>
          <w:szCs w:val="22"/>
        </w:rPr>
      </w:pPr>
      <w:r w:rsidRPr="006A13C3">
        <w:rPr>
          <w:color w:val="000000"/>
          <w:sz w:val="22"/>
          <w:szCs w:val="22"/>
        </w:rPr>
        <w:t>4. D</w:t>
      </w:r>
      <w:r w:rsidR="00530CC5" w:rsidRPr="006A13C3">
        <w:rPr>
          <w:color w:val="000000"/>
          <w:sz w:val="22"/>
          <w:szCs w:val="22"/>
        </w:rPr>
        <w:t xml:space="preserve">ecide the </w:t>
      </w:r>
      <w:r w:rsidRPr="006A13C3">
        <w:rPr>
          <w:color w:val="000000"/>
          <w:sz w:val="22"/>
          <w:szCs w:val="22"/>
        </w:rPr>
        <w:t>M</w:t>
      </w:r>
      <w:r w:rsidR="000437D1" w:rsidRPr="006A13C3">
        <w:rPr>
          <w:color w:val="000000"/>
          <w:sz w:val="22"/>
          <w:szCs w:val="22"/>
        </w:rPr>
        <w:t xml:space="preserve">ember </w:t>
      </w:r>
      <w:r w:rsidRPr="006A13C3">
        <w:rPr>
          <w:color w:val="000000"/>
          <w:sz w:val="22"/>
          <w:szCs w:val="22"/>
        </w:rPr>
        <w:t>C</w:t>
      </w:r>
      <w:r w:rsidR="003C41C9" w:rsidRPr="006A13C3">
        <w:rPr>
          <w:color w:val="000000"/>
          <w:sz w:val="22"/>
          <w:szCs w:val="22"/>
        </w:rPr>
        <w:t>it</w:t>
      </w:r>
      <w:r w:rsidR="000437D1" w:rsidRPr="006A13C3">
        <w:rPr>
          <w:color w:val="000000"/>
          <w:sz w:val="22"/>
          <w:szCs w:val="22"/>
        </w:rPr>
        <w:t>ies</w:t>
      </w:r>
      <w:r w:rsidR="001D69F0" w:rsidRPr="006A13C3">
        <w:rPr>
          <w:color w:val="000000"/>
          <w:sz w:val="22"/>
          <w:szCs w:val="22"/>
        </w:rPr>
        <w:t>’</w:t>
      </w:r>
      <w:r w:rsidR="003C41C9" w:rsidRPr="006A13C3">
        <w:rPr>
          <w:color w:val="000000"/>
          <w:sz w:val="22"/>
          <w:szCs w:val="22"/>
        </w:rPr>
        <w:t xml:space="preserve"> </w:t>
      </w:r>
      <w:r w:rsidR="00530CC5" w:rsidRPr="006A13C3">
        <w:rPr>
          <w:color w:val="000000"/>
          <w:sz w:val="22"/>
          <w:szCs w:val="22"/>
        </w:rPr>
        <w:t>fees of the Union,</w:t>
      </w:r>
    </w:p>
    <w:p w:rsidR="004411F6" w:rsidRPr="006A13C3" w:rsidRDefault="004411F6" w:rsidP="00530CC5">
      <w:pPr>
        <w:jc w:val="both"/>
        <w:rPr>
          <w:color w:val="000000"/>
          <w:sz w:val="22"/>
          <w:szCs w:val="22"/>
        </w:rPr>
      </w:pPr>
    </w:p>
    <w:p w:rsidR="00530CC5" w:rsidRPr="006A13C3" w:rsidRDefault="004411F6" w:rsidP="00530CC5">
      <w:pPr>
        <w:jc w:val="both"/>
        <w:rPr>
          <w:color w:val="000000"/>
          <w:sz w:val="22"/>
          <w:szCs w:val="22"/>
        </w:rPr>
      </w:pPr>
      <w:r w:rsidRPr="006A13C3">
        <w:rPr>
          <w:color w:val="000000"/>
          <w:sz w:val="22"/>
          <w:szCs w:val="22"/>
        </w:rPr>
        <w:t>5. T</w:t>
      </w:r>
      <w:r w:rsidR="00530CC5" w:rsidRPr="006A13C3">
        <w:rPr>
          <w:color w:val="000000"/>
          <w:sz w:val="22"/>
          <w:szCs w:val="22"/>
        </w:rPr>
        <w:t>ake note of the auditor’s report and absolve the Presidium, Executive Boar</w:t>
      </w:r>
      <w:r w:rsidR="00C3673F" w:rsidRPr="006A13C3">
        <w:rPr>
          <w:color w:val="000000"/>
          <w:sz w:val="22"/>
          <w:szCs w:val="22"/>
        </w:rPr>
        <w:t>d</w:t>
      </w:r>
      <w:r w:rsidR="00530CC5" w:rsidRPr="006A13C3">
        <w:rPr>
          <w:color w:val="000000"/>
          <w:sz w:val="22"/>
          <w:szCs w:val="22"/>
        </w:rPr>
        <w:t xml:space="preserve"> and the Secretary </w:t>
      </w:r>
      <w:r w:rsidR="00F23E03" w:rsidRPr="006A13C3">
        <w:rPr>
          <w:color w:val="000000"/>
          <w:sz w:val="22"/>
          <w:szCs w:val="22"/>
        </w:rPr>
        <w:t xml:space="preserve">          </w:t>
      </w:r>
      <w:r w:rsidR="00530CC5" w:rsidRPr="006A13C3">
        <w:rPr>
          <w:color w:val="000000"/>
          <w:sz w:val="22"/>
          <w:szCs w:val="22"/>
        </w:rPr>
        <w:t>General of their responsibility for the previous two year period,</w:t>
      </w:r>
    </w:p>
    <w:p w:rsidR="004411F6" w:rsidRPr="006A13C3" w:rsidRDefault="004411F6" w:rsidP="00530CC5">
      <w:pPr>
        <w:jc w:val="both"/>
        <w:rPr>
          <w:color w:val="000000"/>
          <w:sz w:val="22"/>
          <w:szCs w:val="22"/>
        </w:rPr>
      </w:pPr>
    </w:p>
    <w:p w:rsidR="00530CC5" w:rsidRPr="006A13C3" w:rsidRDefault="004411F6" w:rsidP="00530CC5">
      <w:pPr>
        <w:jc w:val="both"/>
        <w:rPr>
          <w:color w:val="000000"/>
          <w:sz w:val="22"/>
          <w:szCs w:val="22"/>
        </w:rPr>
      </w:pPr>
      <w:r w:rsidRPr="006A13C3">
        <w:rPr>
          <w:color w:val="000000"/>
          <w:sz w:val="22"/>
          <w:szCs w:val="22"/>
        </w:rPr>
        <w:t>6. A</w:t>
      </w:r>
      <w:r w:rsidR="003B4D0D" w:rsidRPr="006A13C3">
        <w:rPr>
          <w:color w:val="000000"/>
          <w:sz w:val="22"/>
          <w:szCs w:val="22"/>
        </w:rPr>
        <w:t xml:space="preserve">pprove the </w:t>
      </w:r>
      <w:r w:rsidR="00BF78FA" w:rsidRPr="006A13C3">
        <w:rPr>
          <w:color w:val="000000"/>
          <w:sz w:val="22"/>
          <w:szCs w:val="22"/>
        </w:rPr>
        <w:t>licensed auditing company</w:t>
      </w:r>
      <w:r w:rsidR="00530CC5" w:rsidRPr="006A13C3">
        <w:rPr>
          <w:color w:val="000000"/>
          <w:sz w:val="22"/>
          <w:szCs w:val="22"/>
        </w:rPr>
        <w:t>,</w:t>
      </w:r>
    </w:p>
    <w:p w:rsidR="004411F6" w:rsidRPr="006A13C3" w:rsidRDefault="004411F6" w:rsidP="00530CC5">
      <w:pPr>
        <w:jc w:val="both"/>
        <w:rPr>
          <w:color w:val="000000"/>
          <w:sz w:val="22"/>
          <w:szCs w:val="22"/>
        </w:rPr>
      </w:pPr>
    </w:p>
    <w:p w:rsidR="00530CC5" w:rsidRPr="006A13C3" w:rsidRDefault="004411F6" w:rsidP="00530CC5">
      <w:pPr>
        <w:jc w:val="both"/>
        <w:rPr>
          <w:color w:val="000000"/>
          <w:sz w:val="22"/>
          <w:szCs w:val="22"/>
        </w:rPr>
      </w:pPr>
      <w:r w:rsidRPr="006A13C3">
        <w:rPr>
          <w:color w:val="000000"/>
          <w:sz w:val="22"/>
          <w:szCs w:val="22"/>
        </w:rPr>
        <w:t>7. E</w:t>
      </w:r>
      <w:r w:rsidR="00530CC5" w:rsidRPr="006A13C3">
        <w:rPr>
          <w:color w:val="000000"/>
          <w:sz w:val="22"/>
          <w:szCs w:val="22"/>
        </w:rPr>
        <w:t>lect the Board of Audit for a two year period,</w:t>
      </w:r>
    </w:p>
    <w:p w:rsidR="004411F6" w:rsidRPr="006A13C3" w:rsidRDefault="004411F6" w:rsidP="00530CC5">
      <w:pPr>
        <w:jc w:val="both"/>
        <w:rPr>
          <w:color w:val="000000"/>
          <w:sz w:val="22"/>
          <w:szCs w:val="22"/>
        </w:rPr>
      </w:pPr>
    </w:p>
    <w:p w:rsidR="00530CC5" w:rsidRPr="006A13C3" w:rsidRDefault="004411F6" w:rsidP="00530CC5">
      <w:pPr>
        <w:jc w:val="both"/>
        <w:rPr>
          <w:color w:val="000000"/>
          <w:sz w:val="22"/>
          <w:szCs w:val="22"/>
        </w:rPr>
      </w:pPr>
      <w:r w:rsidRPr="006A13C3">
        <w:rPr>
          <w:color w:val="000000"/>
          <w:sz w:val="22"/>
          <w:szCs w:val="22"/>
        </w:rPr>
        <w:t>8. A</w:t>
      </w:r>
      <w:r w:rsidR="00530CC5" w:rsidRPr="006A13C3">
        <w:rPr>
          <w:color w:val="000000"/>
          <w:sz w:val="22"/>
          <w:szCs w:val="22"/>
        </w:rPr>
        <w:t>pprove the Strategy of activities of the Union,</w:t>
      </w:r>
    </w:p>
    <w:p w:rsidR="004411F6" w:rsidRPr="006A13C3" w:rsidRDefault="004411F6" w:rsidP="00530CC5">
      <w:pPr>
        <w:jc w:val="both"/>
        <w:rPr>
          <w:color w:val="000000"/>
          <w:sz w:val="22"/>
          <w:szCs w:val="22"/>
        </w:rPr>
      </w:pPr>
    </w:p>
    <w:p w:rsidR="00530CC5" w:rsidRPr="006A13C3" w:rsidRDefault="004411F6" w:rsidP="00530CC5">
      <w:pPr>
        <w:jc w:val="both"/>
        <w:rPr>
          <w:color w:val="000000"/>
          <w:sz w:val="22"/>
          <w:szCs w:val="22"/>
        </w:rPr>
      </w:pPr>
      <w:r w:rsidRPr="006A13C3">
        <w:rPr>
          <w:color w:val="000000"/>
          <w:sz w:val="22"/>
          <w:szCs w:val="22"/>
        </w:rPr>
        <w:t>9. A</w:t>
      </w:r>
      <w:r w:rsidR="00530CC5" w:rsidRPr="006A13C3">
        <w:rPr>
          <w:color w:val="000000"/>
          <w:sz w:val="22"/>
          <w:szCs w:val="22"/>
        </w:rPr>
        <w:t>pprove reports on the activities of the Union,</w:t>
      </w:r>
    </w:p>
    <w:p w:rsidR="004411F6" w:rsidRPr="006A13C3" w:rsidRDefault="004411F6" w:rsidP="00530CC5">
      <w:pPr>
        <w:jc w:val="both"/>
        <w:rPr>
          <w:color w:val="000000"/>
          <w:sz w:val="22"/>
          <w:szCs w:val="22"/>
        </w:rPr>
      </w:pPr>
    </w:p>
    <w:p w:rsidR="00530CC5" w:rsidRPr="006A13C3" w:rsidRDefault="004411F6" w:rsidP="00530CC5">
      <w:pPr>
        <w:jc w:val="both"/>
        <w:rPr>
          <w:color w:val="000000"/>
          <w:sz w:val="22"/>
          <w:szCs w:val="22"/>
        </w:rPr>
      </w:pPr>
      <w:r w:rsidRPr="006A13C3">
        <w:rPr>
          <w:color w:val="000000"/>
          <w:sz w:val="22"/>
          <w:szCs w:val="22"/>
        </w:rPr>
        <w:t>10. A</w:t>
      </w:r>
      <w:r w:rsidR="00530CC5" w:rsidRPr="006A13C3">
        <w:rPr>
          <w:color w:val="000000"/>
          <w:sz w:val="22"/>
          <w:szCs w:val="22"/>
        </w:rPr>
        <w:t>pprove the creation of the Union commissions,</w:t>
      </w:r>
    </w:p>
    <w:p w:rsidR="004411F6" w:rsidRPr="006A13C3" w:rsidRDefault="004411F6" w:rsidP="00530CC5">
      <w:pPr>
        <w:jc w:val="both"/>
        <w:rPr>
          <w:color w:val="000000"/>
          <w:sz w:val="22"/>
          <w:szCs w:val="22"/>
        </w:rPr>
      </w:pPr>
    </w:p>
    <w:p w:rsidR="00530CC5" w:rsidRPr="006A13C3" w:rsidRDefault="004411F6" w:rsidP="00530CC5">
      <w:pPr>
        <w:jc w:val="both"/>
        <w:rPr>
          <w:color w:val="000000"/>
          <w:sz w:val="22"/>
          <w:szCs w:val="22"/>
        </w:rPr>
      </w:pPr>
      <w:r w:rsidRPr="006A13C3">
        <w:rPr>
          <w:color w:val="000000"/>
          <w:sz w:val="22"/>
          <w:szCs w:val="22"/>
        </w:rPr>
        <w:t>11. D</w:t>
      </w:r>
      <w:r w:rsidR="00530CC5" w:rsidRPr="006A13C3">
        <w:rPr>
          <w:color w:val="000000"/>
          <w:sz w:val="22"/>
          <w:szCs w:val="22"/>
        </w:rPr>
        <w:t>ecide upon the location of the Union Secretariat for a period of four years,</w:t>
      </w:r>
    </w:p>
    <w:p w:rsidR="004411F6" w:rsidRPr="006A13C3" w:rsidRDefault="004411F6" w:rsidP="00530CC5">
      <w:pPr>
        <w:jc w:val="both"/>
        <w:rPr>
          <w:color w:val="000000"/>
          <w:sz w:val="22"/>
          <w:szCs w:val="22"/>
        </w:rPr>
      </w:pPr>
    </w:p>
    <w:p w:rsidR="00530CC5" w:rsidRPr="006A13C3" w:rsidRDefault="004411F6" w:rsidP="00530CC5">
      <w:pPr>
        <w:jc w:val="both"/>
        <w:rPr>
          <w:color w:val="000000"/>
          <w:sz w:val="22"/>
          <w:szCs w:val="22"/>
        </w:rPr>
      </w:pPr>
      <w:r w:rsidRPr="006A13C3">
        <w:rPr>
          <w:color w:val="000000"/>
          <w:sz w:val="22"/>
          <w:szCs w:val="22"/>
        </w:rPr>
        <w:t>12. T</w:t>
      </w:r>
      <w:r w:rsidR="00530CC5" w:rsidRPr="006A13C3">
        <w:rPr>
          <w:color w:val="000000"/>
          <w:sz w:val="22"/>
          <w:szCs w:val="22"/>
        </w:rPr>
        <w:t>erminate the Union.</w:t>
      </w:r>
    </w:p>
    <w:p w:rsidR="00530CC5" w:rsidRPr="006A13C3" w:rsidRDefault="00530CC5" w:rsidP="00530CC5">
      <w:pPr>
        <w:jc w:val="both"/>
        <w:rPr>
          <w:color w:val="000000"/>
          <w:sz w:val="22"/>
          <w:szCs w:val="22"/>
        </w:rPr>
      </w:pPr>
    </w:p>
    <w:p w:rsidR="00FB1C8F" w:rsidRPr="006A13C3" w:rsidRDefault="00FB1C8F" w:rsidP="00530CC5">
      <w:pPr>
        <w:jc w:val="both"/>
        <w:rPr>
          <w:color w:val="000000"/>
          <w:sz w:val="22"/>
          <w:szCs w:val="22"/>
        </w:rPr>
      </w:pPr>
    </w:p>
    <w:p w:rsidR="00FB1C8F" w:rsidRPr="006A13C3" w:rsidRDefault="00FB1C8F" w:rsidP="00530CC5">
      <w:pPr>
        <w:jc w:val="both"/>
        <w:rPr>
          <w:color w:val="000000"/>
          <w:sz w:val="22"/>
          <w:szCs w:val="22"/>
        </w:rPr>
      </w:pPr>
    </w:p>
    <w:p w:rsidR="00FB1C8F" w:rsidRPr="006A13C3" w:rsidRDefault="00FB1C8F" w:rsidP="00530CC5">
      <w:pPr>
        <w:jc w:val="both"/>
        <w:rPr>
          <w:color w:val="000000"/>
          <w:sz w:val="22"/>
          <w:szCs w:val="22"/>
        </w:rPr>
      </w:pPr>
    </w:p>
    <w:p w:rsidR="00530CC5" w:rsidRPr="006A13C3" w:rsidRDefault="00530CC5" w:rsidP="00530CC5">
      <w:pPr>
        <w:rPr>
          <w:color w:val="000000"/>
          <w:sz w:val="22"/>
          <w:szCs w:val="22"/>
        </w:rPr>
      </w:pPr>
    </w:p>
    <w:p w:rsidR="007F7F0B" w:rsidRPr="006A13C3" w:rsidRDefault="007F7F0B" w:rsidP="00530CC5">
      <w:pPr>
        <w:rPr>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lastRenderedPageBreak/>
        <w:t>Article 6</w:t>
      </w:r>
    </w:p>
    <w:p w:rsidR="008E76EA" w:rsidRPr="006A13C3" w:rsidRDefault="008E76EA"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General Conference shall be convened by the President of the Union at least once every two years. Taking part in it will be delegations equipped with powers by the Member Cities' authorities. The delegation of every </w:t>
      </w:r>
      <w:r w:rsidR="003122DA" w:rsidRPr="006A13C3">
        <w:rPr>
          <w:color w:val="000000"/>
          <w:sz w:val="22"/>
          <w:szCs w:val="22"/>
        </w:rPr>
        <w:t xml:space="preserve">Member City </w:t>
      </w:r>
      <w:r w:rsidRPr="006A13C3">
        <w:rPr>
          <w:color w:val="000000"/>
          <w:sz w:val="22"/>
          <w:szCs w:val="22"/>
        </w:rPr>
        <w:t>shall have one vote at the General Conference.</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The date and the place of the General Conference shall be determined by the General Conference at their previous session. The session of the General Conference shall be opened and chaired by the President of the </w:t>
      </w:r>
      <w:smartTag w:uri="urn:schemas-microsoft-com:office:smarttags" w:element="place">
        <w:r w:rsidRPr="006A13C3">
          <w:rPr>
            <w:color w:val="000000"/>
            <w:sz w:val="22"/>
            <w:szCs w:val="22"/>
          </w:rPr>
          <w:t>Union</w:t>
        </w:r>
      </w:smartTag>
      <w:r w:rsidRPr="006A13C3">
        <w:rPr>
          <w:color w:val="000000"/>
          <w:sz w:val="22"/>
          <w:szCs w:val="22"/>
        </w:rPr>
        <w:t xml:space="preserve">. </w:t>
      </w:r>
    </w:p>
    <w:p w:rsidR="00530CC5" w:rsidRPr="006A13C3" w:rsidRDefault="00530CC5" w:rsidP="00530CC5">
      <w:pPr>
        <w:rPr>
          <w:strike/>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Article 7</w:t>
      </w:r>
    </w:p>
    <w:p w:rsidR="008E76EA" w:rsidRPr="006A13C3" w:rsidRDefault="008E76EA"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Invitations to the General Conference session shall be delivered at least two months prior to an ordinary session and one month prior to a special session. Invitations shall be accompanied by a proposed agenda and materials for the session.</w:t>
      </w:r>
    </w:p>
    <w:p w:rsidR="008E76EA" w:rsidRPr="006A13C3" w:rsidRDefault="008E76EA"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When asked by at least one third of the Union member cities and at the least one month before a General Conference session, the President of the Union shall update the session agenda, additionally informing the Union members about it.</w:t>
      </w:r>
    </w:p>
    <w:p w:rsidR="008E76EA" w:rsidRPr="006A13C3" w:rsidRDefault="008E76EA"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The General Conference shall be valid when attended by at least one half of the Union member Cities. Decisions shall be taken by an ordinary voting majority, except in the following cases:</w:t>
      </w:r>
    </w:p>
    <w:p w:rsidR="008E76EA" w:rsidRPr="006A13C3" w:rsidRDefault="008E76EA" w:rsidP="00530CC5">
      <w:pPr>
        <w:jc w:val="both"/>
        <w:rPr>
          <w:color w:val="000000"/>
          <w:sz w:val="22"/>
          <w:szCs w:val="22"/>
        </w:rPr>
      </w:pPr>
    </w:p>
    <w:p w:rsidR="00530CC5" w:rsidRPr="006A13C3" w:rsidRDefault="008E76EA" w:rsidP="008E76EA">
      <w:pPr>
        <w:jc w:val="both"/>
        <w:rPr>
          <w:color w:val="000000"/>
          <w:sz w:val="22"/>
          <w:szCs w:val="22"/>
        </w:rPr>
      </w:pPr>
      <w:r w:rsidRPr="006A13C3">
        <w:rPr>
          <w:color w:val="000000"/>
          <w:sz w:val="22"/>
          <w:szCs w:val="22"/>
        </w:rPr>
        <w:t>1. A</w:t>
      </w:r>
      <w:r w:rsidR="00530CC5" w:rsidRPr="006A13C3">
        <w:rPr>
          <w:color w:val="000000"/>
          <w:sz w:val="22"/>
          <w:szCs w:val="22"/>
        </w:rPr>
        <w:t>mendments to the Union Statute shall require an absolute voting majority,</w:t>
      </w:r>
    </w:p>
    <w:p w:rsidR="008E76EA" w:rsidRPr="006A13C3" w:rsidRDefault="008E76EA" w:rsidP="008E76EA">
      <w:pPr>
        <w:ind w:left="720"/>
        <w:jc w:val="both"/>
        <w:rPr>
          <w:color w:val="000000"/>
          <w:sz w:val="22"/>
          <w:szCs w:val="22"/>
        </w:rPr>
      </w:pPr>
    </w:p>
    <w:p w:rsidR="00530CC5" w:rsidRPr="006A13C3" w:rsidRDefault="008E76EA" w:rsidP="00530CC5">
      <w:pPr>
        <w:jc w:val="both"/>
        <w:rPr>
          <w:color w:val="000000"/>
          <w:sz w:val="22"/>
          <w:szCs w:val="22"/>
        </w:rPr>
      </w:pPr>
      <w:r w:rsidRPr="006A13C3">
        <w:rPr>
          <w:color w:val="000000"/>
          <w:sz w:val="22"/>
          <w:szCs w:val="22"/>
        </w:rPr>
        <w:t>2. T</w:t>
      </w:r>
      <w:r w:rsidR="00530CC5" w:rsidRPr="006A13C3">
        <w:rPr>
          <w:color w:val="000000"/>
          <w:sz w:val="22"/>
          <w:szCs w:val="22"/>
        </w:rPr>
        <w:t>he termination of the Union shall require voting by the majority of two thirds and the presence of at least two thirds of the Union member cities' representatives.</w:t>
      </w:r>
    </w:p>
    <w:p w:rsidR="00530CC5" w:rsidRPr="006A13C3" w:rsidRDefault="00530CC5" w:rsidP="00530CC5">
      <w:pPr>
        <w:rPr>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Article 8</w:t>
      </w:r>
    </w:p>
    <w:p w:rsidR="008E76EA" w:rsidRPr="006A13C3" w:rsidRDefault="008E76EA"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Upon a request by one third of the Union </w:t>
      </w:r>
      <w:r w:rsidR="003122DA" w:rsidRPr="006A13C3">
        <w:rPr>
          <w:color w:val="000000"/>
          <w:sz w:val="22"/>
          <w:szCs w:val="22"/>
        </w:rPr>
        <w:t xml:space="preserve">Member </w:t>
      </w:r>
      <w:r w:rsidRPr="006A13C3">
        <w:rPr>
          <w:color w:val="000000"/>
          <w:sz w:val="22"/>
          <w:szCs w:val="22"/>
        </w:rPr>
        <w:t>Cities, a special session of the General Conference shall be convened by the Union President, such a request necessarily containing a proposed agenda for the session.</w:t>
      </w:r>
    </w:p>
    <w:p w:rsidR="00787159" w:rsidRPr="006A13C3" w:rsidRDefault="00787159" w:rsidP="00530CC5">
      <w:pPr>
        <w:jc w:val="both"/>
        <w:rPr>
          <w:color w:val="000000"/>
          <w:sz w:val="22"/>
          <w:szCs w:val="22"/>
        </w:rPr>
      </w:pPr>
    </w:p>
    <w:p w:rsidR="00787159" w:rsidRPr="006A13C3" w:rsidRDefault="00787159" w:rsidP="00787159">
      <w:pPr>
        <w:jc w:val="center"/>
        <w:rPr>
          <w:b/>
          <w:color w:val="000000"/>
          <w:sz w:val="22"/>
          <w:szCs w:val="22"/>
        </w:rPr>
      </w:pPr>
      <w:r w:rsidRPr="006A13C3">
        <w:rPr>
          <w:b/>
          <w:color w:val="000000"/>
          <w:sz w:val="22"/>
          <w:szCs w:val="22"/>
        </w:rPr>
        <w:t>PRESIDIUM</w:t>
      </w:r>
    </w:p>
    <w:p w:rsidR="00530CC5" w:rsidRPr="006A13C3" w:rsidRDefault="00530CC5" w:rsidP="00530CC5">
      <w:pPr>
        <w:rPr>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Article 9</w:t>
      </w:r>
    </w:p>
    <w:p w:rsidR="008E76EA" w:rsidRPr="006A13C3" w:rsidRDefault="008E76EA" w:rsidP="00530CC5">
      <w:pPr>
        <w:jc w:val="center"/>
        <w:rPr>
          <w:b/>
          <w:color w:val="000000"/>
          <w:sz w:val="22"/>
          <w:szCs w:val="22"/>
        </w:rPr>
      </w:pPr>
    </w:p>
    <w:p w:rsidR="00530CC5" w:rsidRPr="006A13C3" w:rsidRDefault="00530CC5" w:rsidP="00530CC5">
      <w:pPr>
        <w:jc w:val="both"/>
        <w:rPr>
          <w:color w:val="000000"/>
          <w:sz w:val="22"/>
          <w:szCs w:val="22"/>
        </w:rPr>
      </w:pPr>
      <w:r w:rsidRPr="006A13C3">
        <w:rPr>
          <w:color w:val="000000"/>
          <w:sz w:val="22"/>
          <w:szCs w:val="22"/>
        </w:rPr>
        <w:t>The Union President and Vice-Presidents shall perform their statutory functions until their successors have been elected by a successive</w:t>
      </w:r>
      <w:r w:rsidR="008E76EA" w:rsidRPr="006A13C3">
        <w:rPr>
          <w:color w:val="000000"/>
          <w:sz w:val="22"/>
          <w:szCs w:val="22"/>
        </w:rPr>
        <w:t xml:space="preserve"> General Conference. The Union M</w:t>
      </w:r>
      <w:r w:rsidRPr="006A13C3">
        <w:rPr>
          <w:color w:val="000000"/>
          <w:sz w:val="22"/>
          <w:szCs w:val="22"/>
        </w:rPr>
        <w:t xml:space="preserve">ember Cities representatives shall perform their functions honourably. The President of the </w:t>
      </w:r>
      <w:smartTag w:uri="urn:schemas-microsoft-com:office:smarttags" w:element="place">
        <w:r w:rsidRPr="006A13C3">
          <w:rPr>
            <w:color w:val="000000"/>
            <w:sz w:val="22"/>
            <w:szCs w:val="22"/>
          </w:rPr>
          <w:t>Union</w:t>
        </w:r>
      </w:smartTag>
      <w:r w:rsidRPr="006A13C3">
        <w:rPr>
          <w:color w:val="000000"/>
          <w:sz w:val="22"/>
          <w:szCs w:val="22"/>
        </w:rPr>
        <w:t xml:space="preserve"> </w:t>
      </w:r>
      <w:r w:rsidR="00CD5C70" w:rsidRPr="006A13C3">
        <w:rPr>
          <w:color w:val="000000"/>
          <w:sz w:val="22"/>
          <w:szCs w:val="22"/>
        </w:rPr>
        <w:t xml:space="preserve">or whom s/he nominates on her/his behalf </w:t>
      </w:r>
      <w:r w:rsidRPr="006A13C3">
        <w:rPr>
          <w:color w:val="000000"/>
          <w:sz w:val="22"/>
          <w:szCs w:val="22"/>
        </w:rPr>
        <w:t xml:space="preserve">shall be the external representative of the </w:t>
      </w:r>
      <w:smartTag w:uri="urn:schemas-microsoft-com:office:smarttags" w:element="place">
        <w:r w:rsidRPr="006A13C3">
          <w:rPr>
            <w:color w:val="000000"/>
            <w:sz w:val="22"/>
            <w:szCs w:val="22"/>
          </w:rPr>
          <w:t>Union</w:t>
        </w:r>
      </w:smartTag>
      <w:r w:rsidRPr="006A13C3">
        <w:rPr>
          <w:color w:val="000000"/>
          <w:sz w:val="22"/>
          <w:szCs w:val="22"/>
        </w:rPr>
        <w:t>.</w:t>
      </w:r>
    </w:p>
    <w:p w:rsidR="00787159" w:rsidRPr="006A13C3" w:rsidRDefault="00787159" w:rsidP="00530CC5">
      <w:pPr>
        <w:jc w:val="both"/>
        <w:rPr>
          <w:color w:val="000000"/>
          <w:sz w:val="22"/>
          <w:szCs w:val="22"/>
        </w:rPr>
      </w:pPr>
    </w:p>
    <w:p w:rsidR="00787159" w:rsidRPr="006A13C3" w:rsidRDefault="00787159" w:rsidP="00530CC5">
      <w:pPr>
        <w:jc w:val="both"/>
        <w:rPr>
          <w:color w:val="000000"/>
          <w:sz w:val="22"/>
          <w:szCs w:val="22"/>
        </w:rPr>
      </w:pPr>
    </w:p>
    <w:p w:rsidR="00787159" w:rsidRPr="006A13C3" w:rsidRDefault="00787159" w:rsidP="00787159">
      <w:pPr>
        <w:jc w:val="center"/>
        <w:rPr>
          <w:b/>
          <w:color w:val="000000"/>
          <w:sz w:val="22"/>
          <w:szCs w:val="22"/>
        </w:rPr>
      </w:pPr>
      <w:r w:rsidRPr="006A13C3">
        <w:rPr>
          <w:b/>
          <w:color w:val="000000"/>
          <w:sz w:val="22"/>
          <w:szCs w:val="22"/>
        </w:rPr>
        <w:t>EXECUTIVE BOARD</w:t>
      </w:r>
    </w:p>
    <w:p w:rsidR="003122DA" w:rsidRPr="006A13C3" w:rsidRDefault="003122DA" w:rsidP="00530CC5">
      <w:pPr>
        <w:jc w:val="both"/>
        <w:rPr>
          <w:color w:val="000000"/>
          <w:sz w:val="22"/>
          <w:szCs w:val="22"/>
        </w:rPr>
      </w:pPr>
    </w:p>
    <w:p w:rsidR="003122DA" w:rsidRPr="006A13C3" w:rsidRDefault="00787159" w:rsidP="00787159">
      <w:pPr>
        <w:jc w:val="center"/>
        <w:rPr>
          <w:b/>
          <w:color w:val="000000"/>
          <w:sz w:val="22"/>
          <w:szCs w:val="22"/>
        </w:rPr>
      </w:pPr>
      <w:r w:rsidRPr="006A13C3">
        <w:rPr>
          <w:b/>
          <w:color w:val="000000"/>
          <w:sz w:val="22"/>
          <w:szCs w:val="22"/>
        </w:rPr>
        <w:t>Article 10</w:t>
      </w:r>
    </w:p>
    <w:p w:rsidR="008E76EA" w:rsidRPr="006A13C3" w:rsidRDefault="008E76EA" w:rsidP="00787159">
      <w:pPr>
        <w:jc w:val="center"/>
        <w:rPr>
          <w:b/>
          <w:color w:val="000000"/>
          <w:sz w:val="22"/>
          <w:szCs w:val="22"/>
        </w:rPr>
      </w:pPr>
    </w:p>
    <w:p w:rsidR="00F23E03" w:rsidRPr="006A13C3" w:rsidRDefault="00F23E03" w:rsidP="00F23E03">
      <w:pPr>
        <w:jc w:val="both"/>
        <w:rPr>
          <w:color w:val="000000"/>
          <w:sz w:val="22"/>
          <w:szCs w:val="22"/>
        </w:rPr>
      </w:pPr>
      <w:r w:rsidRPr="006A13C3">
        <w:rPr>
          <w:color w:val="000000"/>
          <w:sz w:val="22"/>
          <w:szCs w:val="22"/>
        </w:rPr>
        <w:t xml:space="preserve">In the time between the sessions the Executive Board of the Union will be its highest authority. The President of the </w:t>
      </w:r>
      <w:smartTag w:uri="urn:schemas-microsoft-com:office:smarttags" w:element="place">
        <w:r w:rsidRPr="006A13C3">
          <w:rPr>
            <w:color w:val="000000"/>
            <w:sz w:val="22"/>
            <w:szCs w:val="22"/>
          </w:rPr>
          <w:t>Union</w:t>
        </w:r>
      </w:smartTag>
      <w:r w:rsidRPr="006A13C3">
        <w:rPr>
          <w:color w:val="000000"/>
          <w:sz w:val="22"/>
          <w:szCs w:val="22"/>
        </w:rPr>
        <w:t xml:space="preserve"> will be the Chairman of the Executive Board.</w:t>
      </w:r>
    </w:p>
    <w:p w:rsidR="00F23E03" w:rsidRPr="006A13C3" w:rsidRDefault="00F23E03" w:rsidP="00F23E03">
      <w:pPr>
        <w:jc w:val="both"/>
        <w:rPr>
          <w:color w:val="000000"/>
          <w:sz w:val="22"/>
          <w:szCs w:val="22"/>
        </w:rPr>
      </w:pPr>
      <w:r w:rsidRPr="006A13C3">
        <w:rPr>
          <w:color w:val="000000"/>
          <w:sz w:val="22"/>
          <w:szCs w:val="22"/>
        </w:rPr>
        <w:t>The Executive Board has the right to formulate and adopt the UBC internal regulations.</w:t>
      </w:r>
    </w:p>
    <w:p w:rsidR="00F23E03" w:rsidRPr="006A13C3" w:rsidRDefault="00F23E03" w:rsidP="00F23E03">
      <w:pPr>
        <w:jc w:val="both"/>
        <w:rPr>
          <w:color w:val="000000"/>
          <w:sz w:val="22"/>
          <w:szCs w:val="22"/>
        </w:rPr>
      </w:pPr>
      <w:r w:rsidRPr="006A13C3">
        <w:rPr>
          <w:color w:val="000000"/>
          <w:sz w:val="22"/>
          <w:szCs w:val="22"/>
        </w:rPr>
        <w:t xml:space="preserve">The Executive Board approves the budget of the </w:t>
      </w:r>
      <w:smartTag w:uri="urn:schemas-microsoft-com:office:smarttags" w:element="place">
        <w:r w:rsidRPr="006A13C3">
          <w:rPr>
            <w:color w:val="000000"/>
            <w:sz w:val="22"/>
            <w:szCs w:val="22"/>
          </w:rPr>
          <w:t>Union</w:t>
        </w:r>
      </w:smartTag>
      <w:r w:rsidRPr="006A13C3">
        <w:rPr>
          <w:color w:val="000000"/>
          <w:sz w:val="22"/>
          <w:szCs w:val="22"/>
        </w:rPr>
        <w:t>.</w:t>
      </w:r>
    </w:p>
    <w:p w:rsidR="00446243" w:rsidRPr="006A13C3" w:rsidRDefault="00446243" w:rsidP="00530CC5">
      <w:pPr>
        <w:jc w:val="both"/>
        <w:rPr>
          <w:color w:val="000000"/>
          <w:sz w:val="22"/>
          <w:szCs w:val="22"/>
        </w:rPr>
      </w:pPr>
    </w:p>
    <w:p w:rsidR="00446243" w:rsidRPr="006A13C3" w:rsidRDefault="00446243" w:rsidP="00530CC5">
      <w:pPr>
        <w:jc w:val="both"/>
        <w:rPr>
          <w:color w:val="000000"/>
          <w:sz w:val="22"/>
          <w:szCs w:val="22"/>
        </w:rPr>
      </w:pPr>
      <w:r w:rsidRPr="006A13C3">
        <w:rPr>
          <w:color w:val="000000"/>
          <w:sz w:val="22"/>
          <w:szCs w:val="22"/>
        </w:rPr>
        <w:t>The main responsibilities of the Executive Board are including following issues:</w:t>
      </w:r>
    </w:p>
    <w:p w:rsidR="00446243" w:rsidRPr="006A13C3" w:rsidRDefault="00446243" w:rsidP="00530CC5">
      <w:pPr>
        <w:jc w:val="both"/>
        <w:rPr>
          <w:color w:val="000000"/>
          <w:sz w:val="22"/>
          <w:szCs w:val="22"/>
        </w:rPr>
      </w:pPr>
    </w:p>
    <w:p w:rsidR="008E76EA" w:rsidRPr="006A13C3" w:rsidRDefault="008E76EA" w:rsidP="008E76EA">
      <w:pPr>
        <w:jc w:val="both"/>
        <w:rPr>
          <w:color w:val="000000"/>
          <w:sz w:val="22"/>
          <w:szCs w:val="22"/>
        </w:rPr>
      </w:pPr>
      <w:r w:rsidRPr="006A13C3">
        <w:rPr>
          <w:color w:val="000000"/>
          <w:sz w:val="22"/>
          <w:szCs w:val="22"/>
        </w:rPr>
        <w:t xml:space="preserve">a. </w:t>
      </w:r>
      <w:r w:rsidR="00446243" w:rsidRPr="006A13C3">
        <w:rPr>
          <w:color w:val="000000"/>
          <w:sz w:val="22"/>
          <w:szCs w:val="22"/>
        </w:rPr>
        <w:t xml:space="preserve">Leading </w:t>
      </w:r>
      <w:r w:rsidR="007F7F0B" w:rsidRPr="006A13C3">
        <w:rPr>
          <w:color w:val="000000"/>
          <w:sz w:val="22"/>
          <w:szCs w:val="22"/>
        </w:rPr>
        <w:t xml:space="preserve">the </w:t>
      </w:r>
      <w:r w:rsidR="00446243" w:rsidRPr="006A13C3">
        <w:rPr>
          <w:color w:val="000000"/>
          <w:sz w:val="22"/>
          <w:szCs w:val="22"/>
        </w:rPr>
        <w:t>work of the Union</w:t>
      </w:r>
      <w:r w:rsidRPr="006A13C3">
        <w:rPr>
          <w:color w:val="000000"/>
          <w:sz w:val="22"/>
          <w:szCs w:val="22"/>
        </w:rPr>
        <w:t>;</w:t>
      </w:r>
    </w:p>
    <w:p w:rsidR="00446243" w:rsidRPr="006A13C3" w:rsidRDefault="00446243" w:rsidP="008E76EA">
      <w:pPr>
        <w:ind w:left="360"/>
        <w:jc w:val="both"/>
        <w:rPr>
          <w:color w:val="000000"/>
          <w:sz w:val="22"/>
          <w:szCs w:val="22"/>
        </w:rPr>
      </w:pPr>
      <w:r w:rsidRPr="006A13C3">
        <w:rPr>
          <w:color w:val="000000"/>
          <w:sz w:val="22"/>
          <w:szCs w:val="22"/>
        </w:rPr>
        <w:lastRenderedPageBreak/>
        <w:t xml:space="preserve"> </w:t>
      </w:r>
    </w:p>
    <w:p w:rsidR="00787159" w:rsidRPr="006A13C3" w:rsidRDefault="00787159" w:rsidP="00787159">
      <w:pPr>
        <w:jc w:val="both"/>
        <w:rPr>
          <w:color w:val="000000"/>
          <w:sz w:val="22"/>
          <w:szCs w:val="22"/>
        </w:rPr>
      </w:pPr>
      <w:r w:rsidRPr="006A13C3">
        <w:rPr>
          <w:color w:val="000000"/>
          <w:sz w:val="22"/>
          <w:szCs w:val="22"/>
        </w:rPr>
        <w:t xml:space="preserve">b. Liaising with, coordinating and guiding the work of UBC Commissions and deciding on the allocation of resources on basis </w:t>
      </w:r>
      <w:r w:rsidR="008E76EA" w:rsidRPr="006A13C3">
        <w:rPr>
          <w:color w:val="000000"/>
          <w:sz w:val="22"/>
          <w:szCs w:val="22"/>
        </w:rPr>
        <w:t>of agreed criteria;</w:t>
      </w:r>
    </w:p>
    <w:p w:rsidR="008E76EA" w:rsidRPr="006A13C3" w:rsidRDefault="008E76EA" w:rsidP="00787159">
      <w:pPr>
        <w:jc w:val="both"/>
        <w:rPr>
          <w:color w:val="000000"/>
          <w:sz w:val="22"/>
          <w:szCs w:val="22"/>
        </w:rPr>
      </w:pPr>
    </w:p>
    <w:p w:rsidR="00787159" w:rsidRPr="006A13C3" w:rsidRDefault="00787159" w:rsidP="00787159">
      <w:pPr>
        <w:jc w:val="both"/>
        <w:rPr>
          <w:color w:val="000000"/>
          <w:sz w:val="22"/>
          <w:szCs w:val="22"/>
        </w:rPr>
      </w:pPr>
      <w:r w:rsidRPr="006A13C3">
        <w:rPr>
          <w:color w:val="000000"/>
          <w:sz w:val="22"/>
          <w:szCs w:val="22"/>
        </w:rPr>
        <w:t>c. Guiding the work of the Union Secretariat and possible other office holders of the Union</w:t>
      </w:r>
      <w:r w:rsidR="008E76EA" w:rsidRPr="006A13C3">
        <w:rPr>
          <w:color w:val="000000"/>
          <w:sz w:val="22"/>
          <w:szCs w:val="22"/>
        </w:rPr>
        <w:t>;</w:t>
      </w:r>
    </w:p>
    <w:p w:rsidR="008E76EA" w:rsidRPr="006A13C3" w:rsidRDefault="008E76EA" w:rsidP="00787159">
      <w:pPr>
        <w:jc w:val="both"/>
        <w:rPr>
          <w:color w:val="000000"/>
          <w:sz w:val="22"/>
          <w:szCs w:val="22"/>
        </w:rPr>
      </w:pPr>
    </w:p>
    <w:p w:rsidR="00787159" w:rsidRPr="006A13C3" w:rsidRDefault="00D62A0F" w:rsidP="00787159">
      <w:pPr>
        <w:jc w:val="both"/>
        <w:rPr>
          <w:color w:val="000000"/>
          <w:sz w:val="22"/>
          <w:szCs w:val="22"/>
        </w:rPr>
      </w:pPr>
      <w:r w:rsidRPr="006A13C3">
        <w:rPr>
          <w:color w:val="000000"/>
          <w:sz w:val="22"/>
          <w:szCs w:val="22"/>
        </w:rPr>
        <w:t xml:space="preserve">d. </w:t>
      </w:r>
      <w:r w:rsidR="00787159" w:rsidRPr="006A13C3">
        <w:rPr>
          <w:color w:val="000000"/>
          <w:sz w:val="22"/>
          <w:szCs w:val="22"/>
        </w:rPr>
        <w:t>Decisions on new Member Cities, Associated Cities and Partners</w:t>
      </w:r>
      <w:r w:rsidR="008E76EA" w:rsidRPr="006A13C3">
        <w:rPr>
          <w:color w:val="000000"/>
          <w:sz w:val="22"/>
          <w:szCs w:val="22"/>
        </w:rPr>
        <w:t>;</w:t>
      </w:r>
    </w:p>
    <w:p w:rsidR="008E76EA" w:rsidRPr="006A13C3" w:rsidRDefault="008E76EA" w:rsidP="00787159">
      <w:pPr>
        <w:jc w:val="both"/>
        <w:rPr>
          <w:color w:val="000000"/>
          <w:sz w:val="22"/>
          <w:szCs w:val="22"/>
        </w:rPr>
      </w:pPr>
    </w:p>
    <w:p w:rsidR="00787159" w:rsidRPr="006A13C3" w:rsidRDefault="00D62A0F" w:rsidP="00787159">
      <w:pPr>
        <w:jc w:val="both"/>
        <w:rPr>
          <w:color w:val="000000"/>
          <w:sz w:val="22"/>
          <w:szCs w:val="22"/>
        </w:rPr>
      </w:pPr>
      <w:r w:rsidRPr="006A13C3">
        <w:rPr>
          <w:color w:val="000000"/>
          <w:sz w:val="22"/>
          <w:szCs w:val="22"/>
        </w:rPr>
        <w:t xml:space="preserve">e. </w:t>
      </w:r>
      <w:r w:rsidR="00787159" w:rsidRPr="006A13C3">
        <w:rPr>
          <w:color w:val="000000"/>
          <w:sz w:val="22"/>
          <w:szCs w:val="22"/>
        </w:rPr>
        <w:t>Ensuring the implementation of the UBC Strategy and decisions</w:t>
      </w:r>
    </w:p>
    <w:p w:rsidR="000F16B4" w:rsidRPr="006A13C3" w:rsidRDefault="000F16B4" w:rsidP="00D62A0F">
      <w:pPr>
        <w:jc w:val="center"/>
        <w:rPr>
          <w:b/>
          <w:color w:val="000000"/>
          <w:sz w:val="22"/>
          <w:szCs w:val="22"/>
        </w:rPr>
      </w:pPr>
    </w:p>
    <w:p w:rsidR="000F16B4" w:rsidRPr="006A13C3" w:rsidRDefault="000F16B4" w:rsidP="00D62A0F">
      <w:pPr>
        <w:jc w:val="center"/>
        <w:rPr>
          <w:b/>
          <w:color w:val="000000"/>
          <w:sz w:val="22"/>
          <w:szCs w:val="22"/>
        </w:rPr>
      </w:pPr>
    </w:p>
    <w:p w:rsidR="00D62A0F" w:rsidRPr="006A13C3" w:rsidRDefault="00D62A0F" w:rsidP="00D62A0F">
      <w:pPr>
        <w:jc w:val="center"/>
        <w:rPr>
          <w:b/>
          <w:color w:val="000000"/>
          <w:sz w:val="22"/>
          <w:szCs w:val="22"/>
        </w:rPr>
      </w:pPr>
      <w:r w:rsidRPr="006A13C3">
        <w:rPr>
          <w:b/>
          <w:color w:val="000000"/>
          <w:sz w:val="22"/>
          <w:szCs w:val="22"/>
        </w:rPr>
        <w:t>BOARD OF AUDIT</w:t>
      </w:r>
    </w:p>
    <w:p w:rsidR="00D62A0F" w:rsidRPr="006A13C3" w:rsidRDefault="00D62A0F" w:rsidP="00D62A0F">
      <w:pPr>
        <w:jc w:val="center"/>
        <w:rPr>
          <w:b/>
          <w:color w:val="000000"/>
          <w:sz w:val="22"/>
          <w:szCs w:val="22"/>
        </w:rPr>
      </w:pPr>
    </w:p>
    <w:p w:rsidR="00D62A0F" w:rsidRPr="006A13C3" w:rsidRDefault="00D62A0F" w:rsidP="00D62A0F">
      <w:pPr>
        <w:jc w:val="center"/>
        <w:rPr>
          <w:b/>
          <w:color w:val="000000"/>
          <w:sz w:val="22"/>
          <w:szCs w:val="22"/>
        </w:rPr>
      </w:pPr>
      <w:r w:rsidRPr="006A13C3">
        <w:rPr>
          <w:b/>
          <w:color w:val="000000"/>
          <w:sz w:val="22"/>
          <w:szCs w:val="22"/>
        </w:rPr>
        <w:t>Article 11</w:t>
      </w:r>
    </w:p>
    <w:p w:rsidR="008E76EA" w:rsidRPr="006A13C3" w:rsidRDefault="008E76EA" w:rsidP="00D62A0F">
      <w:pPr>
        <w:jc w:val="center"/>
        <w:rPr>
          <w:color w:val="000000"/>
          <w:sz w:val="22"/>
          <w:szCs w:val="22"/>
        </w:rPr>
      </w:pPr>
    </w:p>
    <w:p w:rsidR="00D62A0F" w:rsidRPr="006A13C3" w:rsidRDefault="00D62A0F" w:rsidP="00D62A0F">
      <w:pPr>
        <w:jc w:val="both"/>
        <w:rPr>
          <w:color w:val="000000"/>
          <w:sz w:val="22"/>
          <w:szCs w:val="22"/>
        </w:rPr>
      </w:pPr>
      <w:r w:rsidRPr="006A13C3">
        <w:rPr>
          <w:color w:val="000000"/>
          <w:sz w:val="22"/>
          <w:szCs w:val="22"/>
        </w:rPr>
        <w:t>The Board of Audit consis</w:t>
      </w:r>
      <w:r w:rsidR="008E76EA" w:rsidRPr="006A13C3">
        <w:rPr>
          <w:color w:val="000000"/>
          <w:sz w:val="22"/>
          <w:szCs w:val="22"/>
        </w:rPr>
        <w:t>ts of three members from three Member Cities - which</w:t>
      </w:r>
      <w:r w:rsidRPr="006A13C3">
        <w:rPr>
          <w:color w:val="000000"/>
          <w:sz w:val="22"/>
          <w:szCs w:val="22"/>
        </w:rPr>
        <w:t xml:space="preserve"> are not members of  the Executive Board - from three different countries. The Executive Board hands out the auditor’s report to the Board of Audit. The Board of Audit checks the auditor’s report for correctness and proper use of the resources for purposes laid in the decisions of the General Conference and the Executive Board, in the statute and according to the regulations of the donors of contributions. The Board of Audit has the right to check and read all books, accountants’ files etc. of each body of the </w:t>
      </w:r>
      <w:smartTag w:uri="urn:schemas-microsoft-com:office:smarttags" w:element="place">
        <w:r w:rsidRPr="006A13C3">
          <w:rPr>
            <w:color w:val="000000"/>
            <w:sz w:val="22"/>
            <w:szCs w:val="22"/>
          </w:rPr>
          <w:t>Union</w:t>
        </w:r>
      </w:smartTag>
      <w:r w:rsidRPr="006A13C3">
        <w:rPr>
          <w:color w:val="000000"/>
          <w:sz w:val="22"/>
          <w:szCs w:val="22"/>
        </w:rPr>
        <w:t>, Secretariat and the Commissions. The board of audit reports to the General Conference.</w:t>
      </w:r>
    </w:p>
    <w:p w:rsidR="00D62A0F" w:rsidRPr="006A13C3" w:rsidRDefault="00D62A0F" w:rsidP="00D62A0F">
      <w:pPr>
        <w:jc w:val="both"/>
        <w:rPr>
          <w:color w:val="000000"/>
          <w:sz w:val="22"/>
          <w:szCs w:val="22"/>
        </w:rPr>
      </w:pPr>
    </w:p>
    <w:p w:rsidR="00D62A0F" w:rsidRPr="006A13C3" w:rsidRDefault="00A12F8F" w:rsidP="00D62A0F">
      <w:pPr>
        <w:jc w:val="center"/>
        <w:rPr>
          <w:b/>
          <w:color w:val="000000"/>
          <w:sz w:val="22"/>
          <w:szCs w:val="22"/>
        </w:rPr>
      </w:pPr>
      <w:r w:rsidRPr="006A13C3">
        <w:rPr>
          <w:b/>
          <w:color w:val="000000"/>
          <w:sz w:val="22"/>
          <w:szCs w:val="22"/>
        </w:rPr>
        <w:t>UNION SECRETARIAT</w:t>
      </w:r>
    </w:p>
    <w:p w:rsidR="00530CC5" w:rsidRPr="006A13C3" w:rsidRDefault="00530CC5" w:rsidP="00530CC5">
      <w:pPr>
        <w:rPr>
          <w:color w:val="000000"/>
          <w:sz w:val="22"/>
          <w:szCs w:val="22"/>
        </w:rPr>
      </w:pPr>
    </w:p>
    <w:p w:rsidR="00530CC5" w:rsidRPr="006A13C3" w:rsidRDefault="00D62A0F" w:rsidP="00530CC5">
      <w:pPr>
        <w:jc w:val="center"/>
        <w:rPr>
          <w:b/>
          <w:color w:val="000000"/>
          <w:sz w:val="22"/>
          <w:szCs w:val="22"/>
        </w:rPr>
      </w:pPr>
      <w:r w:rsidRPr="006A13C3">
        <w:rPr>
          <w:b/>
          <w:color w:val="000000"/>
          <w:sz w:val="22"/>
          <w:szCs w:val="22"/>
        </w:rPr>
        <w:t>Article 12</w:t>
      </w:r>
    </w:p>
    <w:p w:rsidR="000176C6" w:rsidRPr="006A13C3" w:rsidRDefault="000176C6" w:rsidP="00530CC5">
      <w:pPr>
        <w:jc w:val="center"/>
        <w:rPr>
          <w:b/>
          <w:color w:val="000000"/>
          <w:sz w:val="22"/>
          <w:szCs w:val="22"/>
        </w:rPr>
      </w:pPr>
    </w:p>
    <w:p w:rsidR="00530CC5" w:rsidRPr="006A13C3" w:rsidRDefault="00530CC5" w:rsidP="00530CC5">
      <w:pPr>
        <w:jc w:val="both"/>
        <w:rPr>
          <w:color w:val="000000"/>
          <w:sz w:val="22"/>
          <w:szCs w:val="22"/>
        </w:rPr>
      </w:pPr>
      <w:r w:rsidRPr="006A13C3">
        <w:rPr>
          <w:color w:val="000000"/>
          <w:sz w:val="22"/>
          <w:szCs w:val="22"/>
        </w:rPr>
        <w:t>Conditions for realisation of the Union's objectives shall be secured by the Secretary General elected for a four year period by the Executive Board. A candidate for the Secretary General shall be jointly proposed by the Mayor of</w:t>
      </w:r>
      <w:r w:rsidR="00D57D1D" w:rsidRPr="006A13C3">
        <w:rPr>
          <w:color w:val="000000"/>
          <w:sz w:val="22"/>
          <w:szCs w:val="22"/>
        </w:rPr>
        <w:t xml:space="preserve"> the</w:t>
      </w:r>
      <w:r w:rsidRPr="006A13C3">
        <w:rPr>
          <w:color w:val="000000"/>
          <w:sz w:val="22"/>
          <w:szCs w:val="22"/>
        </w:rPr>
        <w:t xml:space="preserve"> city hosting the Secretariat and </w:t>
      </w:r>
      <w:r w:rsidR="00D57D1D" w:rsidRPr="006A13C3">
        <w:rPr>
          <w:color w:val="000000"/>
          <w:sz w:val="22"/>
          <w:szCs w:val="22"/>
        </w:rPr>
        <w:t xml:space="preserve">by </w:t>
      </w:r>
      <w:r w:rsidRPr="006A13C3">
        <w:rPr>
          <w:color w:val="000000"/>
          <w:sz w:val="22"/>
          <w:szCs w:val="22"/>
        </w:rPr>
        <w:t xml:space="preserve">the </w:t>
      </w:r>
      <w:r w:rsidR="000176C6" w:rsidRPr="006A13C3">
        <w:rPr>
          <w:color w:val="000000"/>
          <w:sz w:val="22"/>
          <w:szCs w:val="22"/>
        </w:rPr>
        <w:t xml:space="preserve">Union </w:t>
      </w:r>
      <w:r w:rsidRPr="006A13C3">
        <w:rPr>
          <w:color w:val="000000"/>
          <w:sz w:val="22"/>
          <w:szCs w:val="22"/>
        </w:rPr>
        <w:t xml:space="preserve">President. The Secretary General of the </w:t>
      </w:r>
      <w:smartTag w:uri="urn:schemas-microsoft-com:office:smarttags" w:element="place">
        <w:r w:rsidRPr="006A13C3">
          <w:rPr>
            <w:color w:val="000000"/>
            <w:sz w:val="22"/>
            <w:szCs w:val="22"/>
          </w:rPr>
          <w:t>Union</w:t>
        </w:r>
      </w:smartTag>
      <w:r w:rsidRPr="006A13C3">
        <w:rPr>
          <w:color w:val="000000"/>
          <w:sz w:val="22"/>
          <w:szCs w:val="22"/>
        </w:rPr>
        <w:t xml:space="preserve"> may participate in all sessions of the </w:t>
      </w:r>
      <w:smartTag w:uri="urn:schemas-microsoft-com:office:smarttags" w:element="place">
        <w:r w:rsidRPr="006A13C3">
          <w:rPr>
            <w:color w:val="000000"/>
            <w:sz w:val="22"/>
            <w:szCs w:val="22"/>
          </w:rPr>
          <w:t>Union</w:t>
        </w:r>
      </w:smartTag>
      <w:r w:rsidRPr="006A13C3">
        <w:rPr>
          <w:color w:val="000000"/>
          <w:sz w:val="22"/>
          <w:szCs w:val="22"/>
        </w:rPr>
        <w:t>.</w:t>
      </w:r>
    </w:p>
    <w:p w:rsidR="00530CC5" w:rsidRPr="006A13C3" w:rsidRDefault="00530CC5" w:rsidP="00530CC5">
      <w:pPr>
        <w:rPr>
          <w:color w:val="000000"/>
          <w:sz w:val="22"/>
          <w:szCs w:val="22"/>
        </w:rPr>
      </w:pPr>
    </w:p>
    <w:p w:rsidR="00530CC5" w:rsidRPr="006A13C3" w:rsidRDefault="00D62A0F" w:rsidP="00530CC5">
      <w:pPr>
        <w:jc w:val="center"/>
        <w:rPr>
          <w:b/>
          <w:color w:val="000000"/>
          <w:sz w:val="22"/>
          <w:szCs w:val="22"/>
        </w:rPr>
      </w:pPr>
      <w:r w:rsidRPr="006A13C3">
        <w:rPr>
          <w:b/>
          <w:color w:val="000000"/>
          <w:sz w:val="22"/>
          <w:szCs w:val="22"/>
        </w:rPr>
        <w:t>Article 13</w:t>
      </w:r>
    </w:p>
    <w:p w:rsidR="000176C6" w:rsidRPr="006A13C3" w:rsidRDefault="000176C6" w:rsidP="00530CC5">
      <w:pPr>
        <w:jc w:val="center"/>
        <w:rPr>
          <w:b/>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The official language of the Union sessions </w:t>
      </w:r>
      <w:r w:rsidR="00446243" w:rsidRPr="006A13C3">
        <w:rPr>
          <w:color w:val="000000"/>
          <w:sz w:val="22"/>
          <w:szCs w:val="22"/>
        </w:rPr>
        <w:t xml:space="preserve">is </w:t>
      </w:r>
      <w:r w:rsidRPr="006A13C3">
        <w:rPr>
          <w:color w:val="000000"/>
          <w:sz w:val="22"/>
          <w:szCs w:val="22"/>
        </w:rPr>
        <w:t>English.</w:t>
      </w:r>
    </w:p>
    <w:p w:rsidR="00396511" w:rsidRPr="006A13C3" w:rsidRDefault="00396511" w:rsidP="00530CC5">
      <w:pPr>
        <w:jc w:val="both"/>
        <w:rPr>
          <w:color w:val="000000"/>
          <w:sz w:val="22"/>
          <w:szCs w:val="22"/>
        </w:rPr>
      </w:pPr>
    </w:p>
    <w:p w:rsidR="00396511" w:rsidRPr="006A13C3" w:rsidRDefault="00396511" w:rsidP="00530CC5">
      <w:pPr>
        <w:jc w:val="both"/>
        <w:rPr>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 xml:space="preserve">FINANCES OF THE </w:t>
      </w:r>
      <w:smartTag w:uri="urn:schemas-microsoft-com:office:smarttags" w:element="place">
        <w:r w:rsidRPr="006A13C3">
          <w:rPr>
            <w:b/>
            <w:color w:val="000000"/>
            <w:sz w:val="22"/>
            <w:szCs w:val="22"/>
          </w:rPr>
          <w:t>UNION</w:t>
        </w:r>
      </w:smartTag>
    </w:p>
    <w:p w:rsidR="00530CC5" w:rsidRPr="006A13C3" w:rsidRDefault="00530CC5" w:rsidP="00530CC5">
      <w:pPr>
        <w:rPr>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Article 1</w:t>
      </w:r>
      <w:r w:rsidR="00001578" w:rsidRPr="006A13C3">
        <w:rPr>
          <w:b/>
          <w:color w:val="000000"/>
          <w:sz w:val="22"/>
          <w:szCs w:val="22"/>
        </w:rPr>
        <w:t>4</w:t>
      </w:r>
    </w:p>
    <w:p w:rsidR="000176C6" w:rsidRPr="006A13C3" w:rsidRDefault="000176C6"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The General Confer</w:t>
      </w:r>
      <w:r w:rsidR="000176C6" w:rsidRPr="006A13C3">
        <w:rPr>
          <w:color w:val="000000"/>
          <w:sz w:val="22"/>
          <w:szCs w:val="22"/>
        </w:rPr>
        <w:t>ence shall decide the fees the M</w:t>
      </w:r>
      <w:r w:rsidRPr="006A13C3">
        <w:rPr>
          <w:color w:val="000000"/>
          <w:sz w:val="22"/>
          <w:szCs w:val="22"/>
        </w:rPr>
        <w:t xml:space="preserve">ember Cities are to contribute to cover the Union </w:t>
      </w:r>
      <w:r w:rsidR="000176C6" w:rsidRPr="006A13C3">
        <w:rPr>
          <w:color w:val="000000"/>
          <w:sz w:val="22"/>
          <w:szCs w:val="22"/>
        </w:rPr>
        <w:t xml:space="preserve">activities and </w:t>
      </w:r>
      <w:r w:rsidRPr="006A13C3">
        <w:rPr>
          <w:color w:val="000000"/>
          <w:sz w:val="22"/>
          <w:szCs w:val="22"/>
        </w:rPr>
        <w:t>expenses. The fees shall be proposed by the Executive Board. The sources of financing the Union activities as well as individual programmes of the Union</w:t>
      </w:r>
      <w:r w:rsidR="000176C6" w:rsidRPr="006A13C3">
        <w:rPr>
          <w:color w:val="000000"/>
          <w:sz w:val="22"/>
          <w:szCs w:val="22"/>
        </w:rPr>
        <w:t xml:space="preserve"> may come from contributions by intergovernmental organisations, funding agencies, individual States, cities, </w:t>
      </w:r>
      <w:r w:rsidRPr="006A13C3">
        <w:rPr>
          <w:color w:val="000000"/>
          <w:sz w:val="22"/>
          <w:szCs w:val="22"/>
        </w:rPr>
        <w:t>corporate bodies</w:t>
      </w:r>
      <w:r w:rsidR="000176C6" w:rsidRPr="006A13C3">
        <w:rPr>
          <w:color w:val="000000"/>
          <w:sz w:val="22"/>
          <w:szCs w:val="22"/>
        </w:rPr>
        <w:t xml:space="preserve"> or other institutions</w:t>
      </w:r>
      <w:r w:rsidRPr="006A13C3">
        <w:rPr>
          <w:color w:val="000000"/>
          <w:sz w:val="22"/>
          <w:szCs w:val="22"/>
        </w:rPr>
        <w:t xml:space="preserve"> as well as from donations and legacies by private persons.</w:t>
      </w:r>
    </w:p>
    <w:p w:rsidR="00530CC5" w:rsidRPr="006A13C3" w:rsidRDefault="00530CC5" w:rsidP="00530CC5">
      <w:pPr>
        <w:rPr>
          <w:color w:val="000000"/>
          <w:sz w:val="22"/>
          <w:szCs w:val="22"/>
        </w:rPr>
      </w:pPr>
    </w:p>
    <w:p w:rsidR="000176C6" w:rsidRPr="006A13C3" w:rsidRDefault="000176C6" w:rsidP="00530CC5">
      <w:pPr>
        <w:jc w:val="center"/>
        <w:rPr>
          <w:b/>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TERMINATION OF THE UNION</w:t>
      </w:r>
    </w:p>
    <w:p w:rsidR="00530CC5" w:rsidRPr="006A13C3" w:rsidRDefault="00530CC5" w:rsidP="00530CC5">
      <w:pPr>
        <w:rPr>
          <w:color w:val="000000"/>
          <w:sz w:val="22"/>
          <w:szCs w:val="22"/>
        </w:rPr>
      </w:pPr>
    </w:p>
    <w:p w:rsidR="00530CC5" w:rsidRPr="006A13C3" w:rsidRDefault="00530CC5" w:rsidP="00530CC5">
      <w:pPr>
        <w:jc w:val="center"/>
        <w:rPr>
          <w:b/>
          <w:color w:val="000000"/>
          <w:sz w:val="22"/>
          <w:szCs w:val="22"/>
        </w:rPr>
      </w:pPr>
      <w:r w:rsidRPr="006A13C3">
        <w:rPr>
          <w:b/>
          <w:color w:val="000000"/>
          <w:sz w:val="22"/>
          <w:szCs w:val="22"/>
        </w:rPr>
        <w:t xml:space="preserve">Article </w:t>
      </w:r>
      <w:r w:rsidR="00001578" w:rsidRPr="006A13C3">
        <w:rPr>
          <w:b/>
          <w:color w:val="000000"/>
          <w:sz w:val="22"/>
          <w:szCs w:val="22"/>
        </w:rPr>
        <w:t>15</w:t>
      </w:r>
    </w:p>
    <w:p w:rsidR="000176C6" w:rsidRPr="006A13C3" w:rsidRDefault="000176C6" w:rsidP="00530CC5">
      <w:pPr>
        <w:jc w:val="center"/>
        <w:rPr>
          <w:b/>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In case of the General Conference making a motion to liquidate the Union, the Conference shall appoint a Liquidation Commission to formulate conclusions regarding all matters pertaining to the liquidation of the Union. The final decision on such a termination shall be made by the General Conference. The </w:t>
      </w:r>
      <w:r w:rsidRPr="006A13C3">
        <w:rPr>
          <w:color w:val="000000"/>
          <w:sz w:val="22"/>
          <w:szCs w:val="22"/>
        </w:rPr>
        <w:lastRenderedPageBreak/>
        <w:t xml:space="preserve">Union properties will be divided among the Union </w:t>
      </w:r>
      <w:r w:rsidR="007F7F0B" w:rsidRPr="006A13C3">
        <w:rPr>
          <w:color w:val="000000"/>
          <w:sz w:val="22"/>
          <w:szCs w:val="22"/>
        </w:rPr>
        <w:t>M</w:t>
      </w:r>
      <w:r w:rsidR="00551E49" w:rsidRPr="006A13C3">
        <w:rPr>
          <w:color w:val="000000"/>
          <w:sz w:val="22"/>
          <w:szCs w:val="22"/>
        </w:rPr>
        <w:t xml:space="preserve">ember </w:t>
      </w:r>
      <w:r w:rsidR="007F7F0B" w:rsidRPr="006A13C3">
        <w:rPr>
          <w:color w:val="000000"/>
          <w:sz w:val="22"/>
          <w:szCs w:val="22"/>
        </w:rPr>
        <w:t>C</w:t>
      </w:r>
      <w:r w:rsidR="00551E49" w:rsidRPr="006A13C3">
        <w:rPr>
          <w:color w:val="000000"/>
          <w:sz w:val="22"/>
          <w:szCs w:val="22"/>
        </w:rPr>
        <w:t xml:space="preserve">ities </w:t>
      </w:r>
      <w:r w:rsidRPr="006A13C3">
        <w:rPr>
          <w:color w:val="000000"/>
          <w:sz w:val="22"/>
          <w:szCs w:val="22"/>
        </w:rPr>
        <w:t>in proportion to the financial resources they have contributed for the whole period of their Union membership.</w:t>
      </w:r>
    </w:p>
    <w:p w:rsidR="00530CC5" w:rsidRPr="006A13C3" w:rsidRDefault="00530CC5" w:rsidP="00530CC5">
      <w:pPr>
        <w:jc w:val="both"/>
        <w:rPr>
          <w:color w:val="000000"/>
          <w:sz w:val="22"/>
          <w:szCs w:val="22"/>
        </w:rPr>
      </w:pPr>
    </w:p>
    <w:p w:rsidR="00530CC5" w:rsidRPr="006A13C3" w:rsidRDefault="00530CC5" w:rsidP="00530CC5">
      <w:pPr>
        <w:jc w:val="both"/>
        <w:rPr>
          <w:color w:val="000000"/>
          <w:sz w:val="22"/>
          <w:szCs w:val="22"/>
        </w:rPr>
      </w:pPr>
      <w:r w:rsidRPr="006A13C3">
        <w:rPr>
          <w:color w:val="000000"/>
          <w:sz w:val="22"/>
          <w:szCs w:val="22"/>
        </w:rPr>
        <w:t xml:space="preserve">The original Statute was drawn up in </w:t>
      </w:r>
      <w:smartTag w:uri="urn:schemas-microsoft-com:office:smarttags" w:element="City">
        <w:smartTag w:uri="urn:schemas-microsoft-com:office:smarttags" w:element="place">
          <w:r w:rsidRPr="006A13C3">
            <w:rPr>
              <w:color w:val="000000"/>
              <w:sz w:val="22"/>
              <w:szCs w:val="22"/>
            </w:rPr>
            <w:t>Gdańsk</w:t>
          </w:r>
        </w:smartTag>
      </w:smartTag>
      <w:r w:rsidRPr="006A13C3">
        <w:rPr>
          <w:color w:val="000000"/>
          <w:sz w:val="22"/>
          <w:szCs w:val="22"/>
        </w:rPr>
        <w:t xml:space="preserve"> on the twentieth day of September, 1991 in one copy in English. The original is deposited in the archives of </w:t>
      </w:r>
      <w:smartTag w:uri="urn:schemas-microsoft-com:office:smarttags" w:element="place">
        <w:smartTag w:uri="urn:schemas-microsoft-com:office:smarttags" w:element="PlaceName">
          <w:r w:rsidRPr="006A13C3">
            <w:rPr>
              <w:color w:val="000000"/>
              <w:sz w:val="22"/>
              <w:szCs w:val="22"/>
            </w:rPr>
            <w:t>Gdańsk</w:t>
          </w:r>
        </w:smartTag>
        <w:r w:rsidRPr="006A13C3">
          <w:rPr>
            <w:color w:val="000000"/>
            <w:sz w:val="22"/>
            <w:szCs w:val="22"/>
          </w:rPr>
          <w:t xml:space="preserve"> </w:t>
        </w:r>
        <w:smartTag w:uri="urn:schemas-microsoft-com:office:smarttags" w:element="PlaceType">
          <w:r w:rsidRPr="006A13C3">
            <w:rPr>
              <w:color w:val="000000"/>
              <w:sz w:val="22"/>
              <w:szCs w:val="22"/>
            </w:rPr>
            <w:t>City Hall</w:t>
          </w:r>
        </w:smartTag>
      </w:smartTag>
      <w:r w:rsidRPr="006A13C3">
        <w:rPr>
          <w:color w:val="000000"/>
          <w:sz w:val="22"/>
          <w:szCs w:val="22"/>
        </w:rPr>
        <w:t>.</w:t>
      </w:r>
    </w:p>
    <w:p w:rsidR="00530CC5" w:rsidRPr="006A13C3" w:rsidRDefault="00530CC5" w:rsidP="00530CC5">
      <w:pPr>
        <w:jc w:val="both"/>
        <w:rPr>
          <w:color w:val="000000"/>
          <w:sz w:val="22"/>
          <w:szCs w:val="22"/>
        </w:rPr>
      </w:pPr>
    </w:p>
    <w:p w:rsidR="00FB1C8F" w:rsidRPr="006A13C3" w:rsidRDefault="00FB1C8F" w:rsidP="00530CC5">
      <w:pPr>
        <w:jc w:val="both"/>
        <w:rPr>
          <w:color w:val="000000"/>
          <w:sz w:val="22"/>
          <w:szCs w:val="22"/>
        </w:rPr>
      </w:pPr>
      <w:r w:rsidRPr="006A13C3">
        <w:rPr>
          <w:color w:val="000000"/>
          <w:sz w:val="22"/>
          <w:szCs w:val="22"/>
        </w:rPr>
        <w:t>---</w:t>
      </w:r>
    </w:p>
    <w:p w:rsidR="00FB1C8F" w:rsidRPr="006A13C3" w:rsidRDefault="00FB1C8F" w:rsidP="00530CC5">
      <w:pPr>
        <w:jc w:val="both"/>
        <w:rPr>
          <w:color w:val="000000"/>
          <w:sz w:val="22"/>
          <w:szCs w:val="22"/>
        </w:rPr>
      </w:pPr>
    </w:p>
    <w:p w:rsidR="007F7F0B" w:rsidRPr="006A13C3" w:rsidRDefault="007F7F0B" w:rsidP="007F7F0B">
      <w:pPr>
        <w:rPr>
          <w:color w:val="000000"/>
        </w:rPr>
      </w:pPr>
      <w:r w:rsidRPr="006A13C3">
        <w:rPr>
          <w:color w:val="000000"/>
        </w:rPr>
        <w:t>The amendments to the Statute were made:</w:t>
      </w:r>
    </w:p>
    <w:p w:rsidR="007F7F0B" w:rsidRPr="006A13C3" w:rsidRDefault="007F7F0B" w:rsidP="007F7F0B">
      <w:pPr>
        <w:rPr>
          <w:color w:val="000000"/>
        </w:rPr>
      </w:pPr>
      <w:r w:rsidRPr="006A13C3">
        <w:rPr>
          <w:color w:val="000000"/>
        </w:rPr>
        <w:t>- on 25 September 1999 at the V General Conference in Stockholm</w:t>
      </w:r>
    </w:p>
    <w:p w:rsidR="007F7F0B" w:rsidRPr="006A13C3" w:rsidRDefault="007F7F0B" w:rsidP="007F7F0B">
      <w:pPr>
        <w:rPr>
          <w:color w:val="000000"/>
        </w:rPr>
      </w:pPr>
      <w:r w:rsidRPr="006A13C3">
        <w:rPr>
          <w:color w:val="000000"/>
        </w:rPr>
        <w:t>- on 13 October 2001at the VI General Conference in Rostock</w:t>
      </w:r>
    </w:p>
    <w:p w:rsidR="007F7F0B" w:rsidRPr="006A13C3" w:rsidRDefault="007F7F0B" w:rsidP="007F7F0B">
      <w:pPr>
        <w:rPr>
          <w:color w:val="000000"/>
        </w:rPr>
      </w:pPr>
      <w:r w:rsidRPr="006A13C3">
        <w:rPr>
          <w:color w:val="000000"/>
        </w:rPr>
        <w:t>- on 18 October 2003 at the VII General Conference in Klaipėda</w:t>
      </w:r>
    </w:p>
    <w:p w:rsidR="00864609" w:rsidRPr="006A13C3" w:rsidRDefault="007F7F0B" w:rsidP="007F7F0B">
      <w:pPr>
        <w:rPr>
          <w:color w:val="000000"/>
        </w:rPr>
      </w:pPr>
      <w:r w:rsidRPr="006A13C3">
        <w:rPr>
          <w:color w:val="000000"/>
        </w:rPr>
        <w:t>- on 25 September 2009 at the X General Conference in Kristiansand</w:t>
      </w:r>
    </w:p>
    <w:p w:rsidR="007F7F0B" w:rsidRPr="00FB1C8F" w:rsidRDefault="007F7F0B" w:rsidP="007F7F0B">
      <w:r w:rsidRPr="006A13C3">
        <w:rPr>
          <w:color w:val="000000"/>
        </w:rPr>
        <w:t>- on 3 October 2013 at the XII General Conference in Mariehamn</w:t>
      </w:r>
      <w:r w:rsidR="00FB1C8F">
        <w:t xml:space="preserve"> </w:t>
      </w:r>
    </w:p>
    <w:sectPr w:rsidR="007F7F0B" w:rsidRPr="00FB1C8F" w:rsidSect="00877E4B">
      <w:footerReference w:type="default" r:id="rId8"/>
      <w:pgSz w:w="11906" w:h="16838" w:code="9"/>
      <w:pgMar w:top="1361" w:right="1247" w:bottom="1247" w:left="1247" w:header="652" w:footer="539" w:gutter="227"/>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A6C" w:rsidRDefault="00B83A6C">
      <w:r>
        <w:separator/>
      </w:r>
    </w:p>
  </w:endnote>
  <w:endnote w:type="continuationSeparator" w:id="0">
    <w:p w:rsidR="00B83A6C" w:rsidRDefault="00B83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4B" w:rsidRDefault="00877E4B">
    <w:pPr>
      <w:pStyle w:val="Stopka"/>
      <w:jc w:val="right"/>
    </w:pPr>
    <w:fldSimple w:instr=" PAGE   \* MERGEFORMAT ">
      <w:r w:rsidR="006252D8">
        <w:rPr>
          <w:noProof/>
        </w:rPr>
        <w:t>1</w:t>
      </w:r>
    </w:fldSimple>
  </w:p>
  <w:p w:rsidR="00E94BFF" w:rsidRDefault="00E94B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A6C" w:rsidRDefault="00B83A6C">
      <w:r>
        <w:separator/>
      </w:r>
    </w:p>
  </w:footnote>
  <w:footnote w:type="continuationSeparator" w:id="0">
    <w:p w:rsidR="00B83A6C" w:rsidRDefault="00B83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D21"/>
    <w:multiLevelType w:val="hybridMultilevel"/>
    <w:tmpl w:val="3104D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601ABC"/>
    <w:multiLevelType w:val="hybridMultilevel"/>
    <w:tmpl w:val="0C0CAE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3EA48B6"/>
    <w:multiLevelType w:val="hybridMultilevel"/>
    <w:tmpl w:val="0382F35E"/>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781064F"/>
    <w:multiLevelType w:val="hybridMultilevel"/>
    <w:tmpl w:val="D814FF9C"/>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99D0300"/>
    <w:multiLevelType w:val="hybridMultilevel"/>
    <w:tmpl w:val="977C1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C54683"/>
    <w:multiLevelType w:val="hybridMultilevel"/>
    <w:tmpl w:val="70F614B2"/>
    <w:lvl w:ilvl="0" w:tplc="040B000F">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1534B84"/>
    <w:multiLevelType w:val="hybridMultilevel"/>
    <w:tmpl w:val="A99C75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2422A8E"/>
    <w:multiLevelType w:val="hybridMultilevel"/>
    <w:tmpl w:val="7E3C47DC"/>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484436F"/>
    <w:multiLevelType w:val="hybridMultilevel"/>
    <w:tmpl w:val="8DC2EEA2"/>
    <w:lvl w:ilvl="0" w:tplc="84B8FCF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14EA7766"/>
    <w:multiLevelType w:val="hybridMultilevel"/>
    <w:tmpl w:val="6BD64D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186354D0"/>
    <w:multiLevelType w:val="hybridMultilevel"/>
    <w:tmpl w:val="B65C9D9E"/>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27B752F"/>
    <w:multiLevelType w:val="hybridMultilevel"/>
    <w:tmpl w:val="66E86918"/>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3511887"/>
    <w:multiLevelType w:val="hybridMultilevel"/>
    <w:tmpl w:val="00086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582A9F"/>
    <w:multiLevelType w:val="hybridMultilevel"/>
    <w:tmpl w:val="A9E41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B358BA"/>
    <w:multiLevelType w:val="hybridMultilevel"/>
    <w:tmpl w:val="873ED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215DF1"/>
    <w:multiLevelType w:val="hybridMultilevel"/>
    <w:tmpl w:val="CBCA9370"/>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B186952"/>
    <w:multiLevelType w:val="hybridMultilevel"/>
    <w:tmpl w:val="BF383DE6"/>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30D5098C"/>
    <w:multiLevelType w:val="hybridMultilevel"/>
    <w:tmpl w:val="D6667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105458"/>
    <w:multiLevelType w:val="hybridMultilevel"/>
    <w:tmpl w:val="4E6C14C2"/>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4F278B5"/>
    <w:multiLevelType w:val="hybridMultilevel"/>
    <w:tmpl w:val="8D3EED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35B179B9"/>
    <w:multiLevelType w:val="hybridMultilevel"/>
    <w:tmpl w:val="A58C8516"/>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5D73CC8"/>
    <w:multiLevelType w:val="hybridMultilevel"/>
    <w:tmpl w:val="C2C8069A"/>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3B8B7E41"/>
    <w:multiLevelType w:val="hybridMultilevel"/>
    <w:tmpl w:val="F88A6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1B1C09"/>
    <w:multiLevelType w:val="hybridMultilevel"/>
    <w:tmpl w:val="977A9D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9D1D8E"/>
    <w:multiLevelType w:val="hybridMultilevel"/>
    <w:tmpl w:val="EB282598"/>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77068EA"/>
    <w:multiLevelType w:val="hybridMultilevel"/>
    <w:tmpl w:val="62363E3A"/>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8867EBC"/>
    <w:multiLevelType w:val="hybridMultilevel"/>
    <w:tmpl w:val="847E5CBC"/>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C83145A"/>
    <w:multiLevelType w:val="hybridMultilevel"/>
    <w:tmpl w:val="4F5E3E32"/>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CB32EE1"/>
    <w:multiLevelType w:val="hybridMultilevel"/>
    <w:tmpl w:val="ED240B5C"/>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25146AA"/>
    <w:multiLevelType w:val="hybridMultilevel"/>
    <w:tmpl w:val="A5869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8564D1"/>
    <w:multiLevelType w:val="hybridMultilevel"/>
    <w:tmpl w:val="B0D8E494"/>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E5F3863"/>
    <w:multiLevelType w:val="hybridMultilevel"/>
    <w:tmpl w:val="9C862FC0"/>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E791653"/>
    <w:multiLevelType w:val="hybridMultilevel"/>
    <w:tmpl w:val="3D8A3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0240051"/>
    <w:multiLevelType w:val="hybridMultilevel"/>
    <w:tmpl w:val="8CA41A6E"/>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0BC5730"/>
    <w:multiLevelType w:val="hybridMultilevel"/>
    <w:tmpl w:val="39BA0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6549A6"/>
    <w:multiLevelType w:val="hybridMultilevel"/>
    <w:tmpl w:val="75DACC42"/>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AE526AA"/>
    <w:multiLevelType w:val="hybridMultilevel"/>
    <w:tmpl w:val="B964D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3F5643"/>
    <w:multiLevelType w:val="hybridMultilevel"/>
    <w:tmpl w:val="05468E7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nsid w:val="6DA807CB"/>
    <w:multiLevelType w:val="hybridMultilevel"/>
    <w:tmpl w:val="E51E5FD0"/>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6EBC7BE8"/>
    <w:multiLevelType w:val="hybridMultilevel"/>
    <w:tmpl w:val="33D62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F345E0B"/>
    <w:multiLevelType w:val="hybridMultilevel"/>
    <w:tmpl w:val="24D0A5D8"/>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53F3134"/>
    <w:multiLevelType w:val="hybridMultilevel"/>
    <w:tmpl w:val="1FA2D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157281"/>
    <w:multiLevelType w:val="hybridMultilevel"/>
    <w:tmpl w:val="1D6CFDC6"/>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CA23351"/>
    <w:multiLevelType w:val="hybridMultilevel"/>
    <w:tmpl w:val="CCB48FA2"/>
    <w:lvl w:ilvl="0" w:tplc="7A709F2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5"/>
  </w:num>
  <w:num w:numId="3">
    <w:abstractNumId w:val="26"/>
  </w:num>
  <w:num w:numId="4">
    <w:abstractNumId w:val="7"/>
  </w:num>
  <w:num w:numId="5">
    <w:abstractNumId w:val="15"/>
  </w:num>
  <w:num w:numId="6">
    <w:abstractNumId w:val="33"/>
  </w:num>
  <w:num w:numId="7">
    <w:abstractNumId w:val="20"/>
  </w:num>
  <w:num w:numId="8">
    <w:abstractNumId w:val="25"/>
  </w:num>
  <w:num w:numId="9">
    <w:abstractNumId w:val="27"/>
  </w:num>
  <w:num w:numId="10">
    <w:abstractNumId w:val="18"/>
  </w:num>
  <w:num w:numId="11">
    <w:abstractNumId w:val="28"/>
  </w:num>
  <w:num w:numId="12">
    <w:abstractNumId w:val="2"/>
  </w:num>
  <w:num w:numId="13">
    <w:abstractNumId w:val="43"/>
  </w:num>
  <w:num w:numId="14">
    <w:abstractNumId w:val="30"/>
  </w:num>
  <w:num w:numId="15">
    <w:abstractNumId w:val="42"/>
  </w:num>
  <w:num w:numId="16">
    <w:abstractNumId w:val="3"/>
  </w:num>
  <w:num w:numId="17">
    <w:abstractNumId w:val="40"/>
  </w:num>
  <w:num w:numId="18">
    <w:abstractNumId w:val="31"/>
  </w:num>
  <w:num w:numId="19">
    <w:abstractNumId w:val="10"/>
  </w:num>
  <w:num w:numId="20">
    <w:abstractNumId w:val="11"/>
  </w:num>
  <w:num w:numId="21">
    <w:abstractNumId w:val="24"/>
  </w:num>
  <w:num w:numId="22">
    <w:abstractNumId w:val="36"/>
  </w:num>
  <w:num w:numId="23">
    <w:abstractNumId w:val="12"/>
  </w:num>
  <w:num w:numId="24">
    <w:abstractNumId w:val="41"/>
  </w:num>
  <w:num w:numId="25">
    <w:abstractNumId w:val="29"/>
  </w:num>
  <w:num w:numId="26">
    <w:abstractNumId w:val="14"/>
  </w:num>
  <w:num w:numId="27">
    <w:abstractNumId w:val="0"/>
  </w:num>
  <w:num w:numId="28">
    <w:abstractNumId w:val="13"/>
  </w:num>
  <w:num w:numId="29">
    <w:abstractNumId w:val="22"/>
  </w:num>
  <w:num w:numId="30">
    <w:abstractNumId w:val="32"/>
  </w:num>
  <w:num w:numId="31">
    <w:abstractNumId w:val="6"/>
  </w:num>
  <w:num w:numId="32">
    <w:abstractNumId w:val="4"/>
  </w:num>
  <w:num w:numId="33">
    <w:abstractNumId w:val="17"/>
  </w:num>
  <w:num w:numId="34">
    <w:abstractNumId w:val="39"/>
  </w:num>
  <w:num w:numId="35">
    <w:abstractNumId w:val="34"/>
  </w:num>
  <w:num w:numId="36">
    <w:abstractNumId w:val="23"/>
  </w:num>
  <w:num w:numId="37">
    <w:abstractNumId w:val="5"/>
  </w:num>
  <w:num w:numId="38">
    <w:abstractNumId w:val="19"/>
  </w:num>
  <w:num w:numId="39">
    <w:abstractNumId w:val="9"/>
  </w:num>
  <w:num w:numId="40">
    <w:abstractNumId w:val="1"/>
  </w:num>
  <w:num w:numId="41">
    <w:abstractNumId w:val="37"/>
  </w:num>
  <w:num w:numId="42">
    <w:abstractNumId w:val="21"/>
  </w:num>
  <w:num w:numId="43">
    <w:abstractNumId w:val="38"/>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B5A86"/>
    <w:rsid w:val="00001578"/>
    <w:rsid w:val="00004A5E"/>
    <w:rsid w:val="000176C6"/>
    <w:rsid w:val="00033D97"/>
    <w:rsid w:val="000437D1"/>
    <w:rsid w:val="00053396"/>
    <w:rsid w:val="0005498D"/>
    <w:rsid w:val="00063063"/>
    <w:rsid w:val="00065A17"/>
    <w:rsid w:val="00066109"/>
    <w:rsid w:val="0007229D"/>
    <w:rsid w:val="000C2EB1"/>
    <w:rsid w:val="000D1971"/>
    <w:rsid w:val="000D2126"/>
    <w:rsid w:val="000D3440"/>
    <w:rsid w:val="000F16B4"/>
    <w:rsid w:val="000F4054"/>
    <w:rsid w:val="000F75AD"/>
    <w:rsid w:val="00103DA4"/>
    <w:rsid w:val="001144B4"/>
    <w:rsid w:val="00131C4A"/>
    <w:rsid w:val="00174E41"/>
    <w:rsid w:val="001869EA"/>
    <w:rsid w:val="001A596A"/>
    <w:rsid w:val="001C0060"/>
    <w:rsid w:val="001D69F0"/>
    <w:rsid w:val="002059BD"/>
    <w:rsid w:val="00257814"/>
    <w:rsid w:val="00275EE8"/>
    <w:rsid w:val="00282DF4"/>
    <w:rsid w:val="0028353C"/>
    <w:rsid w:val="00284451"/>
    <w:rsid w:val="0028698C"/>
    <w:rsid w:val="002D52DF"/>
    <w:rsid w:val="002E1979"/>
    <w:rsid w:val="002F1A35"/>
    <w:rsid w:val="002F3449"/>
    <w:rsid w:val="002F6256"/>
    <w:rsid w:val="002F74C3"/>
    <w:rsid w:val="003122DA"/>
    <w:rsid w:val="00332530"/>
    <w:rsid w:val="0034375D"/>
    <w:rsid w:val="00352E82"/>
    <w:rsid w:val="003810B6"/>
    <w:rsid w:val="00381C4C"/>
    <w:rsid w:val="003823F7"/>
    <w:rsid w:val="00396511"/>
    <w:rsid w:val="003972A4"/>
    <w:rsid w:val="003B0ED8"/>
    <w:rsid w:val="003B4D0D"/>
    <w:rsid w:val="003C41C9"/>
    <w:rsid w:val="003D70EE"/>
    <w:rsid w:val="00406DD0"/>
    <w:rsid w:val="00415270"/>
    <w:rsid w:val="00420508"/>
    <w:rsid w:val="004211FA"/>
    <w:rsid w:val="004411F6"/>
    <w:rsid w:val="004459A0"/>
    <w:rsid w:val="00446243"/>
    <w:rsid w:val="00460FA4"/>
    <w:rsid w:val="00462882"/>
    <w:rsid w:val="004A5D81"/>
    <w:rsid w:val="004C5F3B"/>
    <w:rsid w:val="004C755F"/>
    <w:rsid w:val="004D144B"/>
    <w:rsid w:val="004D7ED9"/>
    <w:rsid w:val="004E6AA2"/>
    <w:rsid w:val="0052786A"/>
    <w:rsid w:val="00530CC5"/>
    <w:rsid w:val="005344B4"/>
    <w:rsid w:val="00551E49"/>
    <w:rsid w:val="005753DB"/>
    <w:rsid w:val="00590547"/>
    <w:rsid w:val="00596CD8"/>
    <w:rsid w:val="005F55FE"/>
    <w:rsid w:val="00611F65"/>
    <w:rsid w:val="006252D8"/>
    <w:rsid w:val="006943EC"/>
    <w:rsid w:val="006A13C3"/>
    <w:rsid w:val="006B5A86"/>
    <w:rsid w:val="006D01AC"/>
    <w:rsid w:val="006D1BEC"/>
    <w:rsid w:val="006D5961"/>
    <w:rsid w:val="007069F5"/>
    <w:rsid w:val="0070778D"/>
    <w:rsid w:val="007115C2"/>
    <w:rsid w:val="00717E2B"/>
    <w:rsid w:val="00725401"/>
    <w:rsid w:val="0073636F"/>
    <w:rsid w:val="007504DD"/>
    <w:rsid w:val="00756D37"/>
    <w:rsid w:val="007839CE"/>
    <w:rsid w:val="00787159"/>
    <w:rsid w:val="007B0119"/>
    <w:rsid w:val="007E4A0C"/>
    <w:rsid w:val="007E62BF"/>
    <w:rsid w:val="007F6862"/>
    <w:rsid w:val="007F7F0B"/>
    <w:rsid w:val="00816C84"/>
    <w:rsid w:val="0085166F"/>
    <w:rsid w:val="0086209A"/>
    <w:rsid w:val="00862C4B"/>
    <w:rsid w:val="00864609"/>
    <w:rsid w:val="00873AF5"/>
    <w:rsid w:val="00877E4B"/>
    <w:rsid w:val="0089583E"/>
    <w:rsid w:val="008E2D39"/>
    <w:rsid w:val="008E66D7"/>
    <w:rsid w:val="008E76EA"/>
    <w:rsid w:val="008E7FBB"/>
    <w:rsid w:val="00906E2E"/>
    <w:rsid w:val="009141F2"/>
    <w:rsid w:val="00925AB3"/>
    <w:rsid w:val="00930C1F"/>
    <w:rsid w:val="009377B6"/>
    <w:rsid w:val="0094009E"/>
    <w:rsid w:val="00941989"/>
    <w:rsid w:val="009529DE"/>
    <w:rsid w:val="00963476"/>
    <w:rsid w:val="00970324"/>
    <w:rsid w:val="00976DE7"/>
    <w:rsid w:val="009942F8"/>
    <w:rsid w:val="009B0710"/>
    <w:rsid w:val="009D0D86"/>
    <w:rsid w:val="009F038E"/>
    <w:rsid w:val="009F0C4E"/>
    <w:rsid w:val="009F6274"/>
    <w:rsid w:val="00A12F8F"/>
    <w:rsid w:val="00A40FEB"/>
    <w:rsid w:val="00A47C0C"/>
    <w:rsid w:val="00A60DB0"/>
    <w:rsid w:val="00A62DF6"/>
    <w:rsid w:val="00A9323B"/>
    <w:rsid w:val="00AB36AB"/>
    <w:rsid w:val="00AB39D5"/>
    <w:rsid w:val="00AD1E65"/>
    <w:rsid w:val="00AD4E5C"/>
    <w:rsid w:val="00AE5E17"/>
    <w:rsid w:val="00AF105A"/>
    <w:rsid w:val="00B06BF4"/>
    <w:rsid w:val="00B116B5"/>
    <w:rsid w:val="00B1776C"/>
    <w:rsid w:val="00B658BC"/>
    <w:rsid w:val="00B7164D"/>
    <w:rsid w:val="00B8018D"/>
    <w:rsid w:val="00B83A6C"/>
    <w:rsid w:val="00BA697A"/>
    <w:rsid w:val="00BA6D0D"/>
    <w:rsid w:val="00BD274B"/>
    <w:rsid w:val="00BD6B5E"/>
    <w:rsid w:val="00BD6BDD"/>
    <w:rsid w:val="00BF78FA"/>
    <w:rsid w:val="00C148A7"/>
    <w:rsid w:val="00C3673F"/>
    <w:rsid w:val="00C7327F"/>
    <w:rsid w:val="00C82BA4"/>
    <w:rsid w:val="00C87C0F"/>
    <w:rsid w:val="00CB1C7A"/>
    <w:rsid w:val="00CC39B2"/>
    <w:rsid w:val="00CC56AC"/>
    <w:rsid w:val="00CD5C70"/>
    <w:rsid w:val="00CE61B8"/>
    <w:rsid w:val="00D04507"/>
    <w:rsid w:val="00D1305A"/>
    <w:rsid w:val="00D1441E"/>
    <w:rsid w:val="00D1533C"/>
    <w:rsid w:val="00D27540"/>
    <w:rsid w:val="00D3067E"/>
    <w:rsid w:val="00D31C68"/>
    <w:rsid w:val="00D54D18"/>
    <w:rsid w:val="00D57B1B"/>
    <w:rsid w:val="00D57D1D"/>
    <w:rsid w:val="00D62A0F"/>
    <w:rsid w:val="00D81A80"/>
    <w:rsid w:val="00D83819"/>
    <w:rsid w:val="00D875EB"/>
    <w:rsid w:val="00D917CB"/>
    <w:rsid w:val="00DA43D6"/>
    <w:rsid w:val="00DB0A41"/>
    <w:rsid w:val="00DE3212"/>
    <w:rsid w:val="00DF775A"/>
    <w:rsid w:val="00E25C34"/>
    <w:rsid w:val="00E80952"/>
    <w:rsid w:val="00E94BFF"/>
    <w:rsid w:val="00E95BF2"/>
    <w:rsid w:val="00EB335C"/>
    <w:rsid w:val="00EC0881"/>
    <w:rsid w:val="00ED1FAD"/>
    <w:rsid w:val="00ED2A51"/>
    <w:rsid w:val="00EF31C3"/>
    <w:rsid w:val="00F15069"/>
    <w:rsid w:val="00F23E03"/>
    <w:rsid w:val="00F271DD"/>
    <w:rsid w:val="00F40181"/>
    <w:rsid w:val="00F73954"/>
    <w:rsid w:val="00F771C2"/>
    <w:rsid w:val="00F95B84"/>
    <w:rsid w:val="00FB1C8F"/>
    <w:rsid w:val="00FB7685"/>
    <w:rsid w:val="00FD32E3"/>
    <w:rsid w:val="00FE5A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E03"/>
    <w:rPr>
      <w:sz w:val="24"/>
      <w:szCs w:val="24"/>
      <w:lang w:val="en-G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ED1FAD"/>
    <w:pPr>
      <w:tabs>
        <w:tab w:val="center" w:pos="4536"/>
        <w:tab w:val="right" w:pos="9072"/>
      </w:tabs>
    </w:pPr>
  </w:style>
  <w:style w:type="paragraph" w:styleId="Stopka">
    <w:name w:val="footer"/>
    <w:basedOn w:val="Normalny"/>
    <w:link w:val="StopkaZnak"/>
    <w:uiPriority w:val="99"/>
    <w:rsid w:val="00ED1FAD"/>
    <w:pPr>
      <w:tabs>
        <w:tab w:val="center" w:pos="4536"/>
        <w:tab w:val="right" w:pos="9072"/>
      </w:tabs>
    </w:pPr>
    <w:rPr>
      <w:lang/>
    </w:rPr>
  </w:style>
  <w:style w:type="table" w:styleId="Tabela-Siatka">
    <w:name w:val="Table Grid"/>
    <w:basedOn w:val="Standardowy"/>
    <w:rsid w:val="00ED1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ED2A51"/>
  </w:style>
  <w:style w:type="character" w:customStyle="1" w:styleId="StopkaZnak">
    <w:name w:val="Stopka Znak"/>
    <w:link w:val="Stopka"/>
    <w:uiPriority w:val="99"/>
    <w:rsid w:val="00756D37"/>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A7D6-E450-4D40-BC15-F3DBC282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10295</Characters>
  <Application>Microsoft Office Word</Application>
  <DocSecurity>0</DocSecurity>
  <Lines>85</Lines>
  <Paragraphs>23</Paragraphs>
  <ScaleCrop>false</ScaleCrop>
  <HeadingPairs>
    <vt:vector size="6" baseType="variant">
      <vt:variant>
        <vt:lpstr>Tytuł</vt:lpstr>
      </vt:variant>
      <vt:variant>
        <vt:i4>1</vt:i4>
      </vt:variant>
      <vt:variant>
        <vt:lpstr>Otsikko</vt:lpstr>
      </vt:variant>
      <vt:variant>
        <vt:i4>1</vt:i4>
      </vt:variant>
      <vt:variant>
        <vt:lpstr>Titel</vt:lpstr>
      </vt:variant>
      <vt:variant>
        <vt:i4>1</vt:i4>
      </vt:variant>
    </vt:vector>
  </HeadingPairs>
  <TitlesOfParts>
    <vt:vector size="3" baseType="lpstr">
      <vt:lpstr>COMMISSION ON BUSINESS COOPERATION</vt:lpstr>
      <vt:lpstr>COMMISSION ON BUSINESS COOPERATION</vt:lpstr>
      <vt:lpstr>COMMISSION ON BUSINESS COOPERATION</vt:lpstr>
    </vt:vector>
  </TitlesOfParts>
  <Company>Związek Miast Bałtyckich</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BUSINESS COOPERATION</dc:title>
  <dc:subject/>
  <dc:creator>Anna Sośnicka</dc:creator>
  <cp:keywords/>
  <cp:lastModifiedBy>dargiewicz.a</cp:lastModifiedBy>
  <cp:revision>2</cp:revision>
  <cp:lastPrinted>2009-09-15T12:49:00Z</cp:lastPrinted>
  <dcterms:created xsi:type="dcterms:W3CDTF">2015-03-24T07:26:00Z</dcterms:created>
  <dcterms:modified xsi:type="dcterms:W3CDTF">2015-03-24T07:26:00Z</dcterms:modified>
</cp:coreProperties>
</file>