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EB" w:rsidRDefault="008D38EB"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p>
    <w:p w:rsidR="00AF215B" w:rsidRDefault="00AF215B"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r w:rsidRPr="00AF215B">
        <w:rPr>
          <w:rStyle w:val="Pogrubienie"/>
          <w:rFonts w:asciiTheme="minorHAnsi" w:hAnsiTheme="minorHAnsi" w:cs="Tahoma"/>
          <w:color w:val="333333"/>
          <w:sz w:val="22"/>
          <w:szCs w:val="22"/>
          <w:lang w:val="en-GB"/>
        </w:rPr>
        <w:t xml:space="preserve">XII </w:t>
      </w:r>
      <w:r>
        <w:rPr>
          <w:rStyle w:val="Pogrubienie"/>
          <w:rFonts w:asciiTheme="minorHAnsi" w:hAnsiTheme="minorHAnsi" w:cs="Tahoma"/>
          <w:color w:val="333333"/>
          <w:sz w:val="22"/>
          <w:szCs w:val="22"/>
          <w:lang w:val="en-GB"/>
        </w:rPr>
        <w:t xml:space="preserve">UBC </w:t>
      </w:r>
      <w:r w:rsidRPr="00AF215B">
        <w:rPr>
          <w:rStyle w:val="Pogrubienie"/>
          <w:rFonts w:asciiTheme="minorHAnsi" w:hAnsiTheme="minorHAnsi" w:cs="Tahoma"/>
          <w:color w:val="333333"/>
          <w:sz w:val="22"/>
          <w:szCs w:val="22"/>
          <w:lang w:val="en-GB"/>
        </w:rPr>
        <w:t>General Conference</w:t>
      </w:r>
      <w:r>
        <w:rPr>
          <w:rStyle w:val="Pogrubienie"/>
          <w:rFonts w:asciiTheme="minorHAnsi" w:hAnsiTheme="minorHAnsi" w:cs="Tahoma"/>
          <w:color w:val="333333"/>
          <w:sz w:val="22"/>
          <w:szCs w:val="22"/>
          <w:lang w:val="en-GB"/>
        </w:rPr>
        <w:t xml:space="preserve">, </w:t>
      </w:r>
      <w:proofErr w:type="spellStart"/>
      <w:r>
        <w:rPr>
          <w:rStyle w:val="Pogrubienie"/>
          <w:rFonts w:asciiTheme="minorHAnsi" w:hAnsiTheme="minorHAnsi" w:cs="Tahoma"/>
          <w:color w:val="333333"/>
          <w:sz w:val="22"/>
          <w:szCs w:val="22"/>
          <w:lang w:val="en-GB"/>
        </w:rPr>
        <w:t>Mariehamn</w:t>
      </w:r>
      <w:proofErr w:type="spellEnd"/>
      <w:r>
        <w:rPr>
          <w:rStyle w:val="Pogrubienie"/>
          <w:rFonts w:asciiTheme="minorHAnsi" w:hAnsiTheme="minorHAnsi" w:cs="Tahoma"/>
          <w:color w:val="333333"/>
          <w:sz w:val="22"/>
          <w:szCs w:val="22"/>
          <w:lang w:val="en-GB"/>
        </w:rPr>
        <w:t>, 1-4 October 2013</w:t>
      </w:r>
    </w:p>
    <w:p w:rsidR="00AF215B" w:rsidRDefault="00AF215B"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p>
    <w:p w:rsidR="00AF215B" w:rsidRDefault="00AF215B"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r>
        <w:rPr>
          <w:rStyle w:val="Pogrubienie"/>
          <w:rFonts w:asciiTheme="minorHAnsi" w:hAnsiTheme="minorHAnsi" w:cs="Tahoma"/>
          <w:color w:val="333333"/>
          <w:sz w:val="22"/>
          <w:szCs w:val="22"/>
          <w:lang w:val="en-GB"/>
        </w:rPr>
        <w:t>INTRODUCTION</w:t>
      </w:r>
    </w:p>
    <w:p w:rsidR="00B615B5"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The X</w:t>
      </w:r>
      <w:r w:rsidR="00B615B5" w:rsidRPr="00C94AA2">
        <w:rPr>
          <w:rFonts w:asciiTheme="minorHAnsi" w:hAnsiTheme="minorHAnsi" w:cs="Tahoma"/>
          <w:color w:val="333333"/>
          <w:sz w:val="22"/>
          <w:szCs w:val="22"/>
          <w:lang w:val="en-GB"/>
        </w:rPr>
        <w:t>I</w:t>
      </w:r>
      <w:r w:rsidRPr="00C94AA2">
        <w:rPr>
          <w:rFonts w:asciiTheme="minorHAnsi" w:hAnsiTheme="minorHAnsi" w:cs="Tahoma"/>
          <w:color w:val="333333"/>
          <w:sz w:val="22"/>
          <w:szCs w:val="22"/>
          <w:lang w:val="en-GB"/>
        </w:rPr>
        <w:t xml:space="preserve">I General Conference of the Union of the Baltic Cities was held on </w:t>
      </w:r>
      <w:r w:rsidR="00B615B5" w:rsidRPr="00C94AA2">
        <w:rPr>
          <w:rFonts w:asciiTheme="minorHAnsi" w:hAnsiTheme="minorHAnsi" w:cs="Tahoma"/>
          <w:color w:val="333333"/>
          <w:sz w:val="22"/>
          <w:szCs w:val="22"/>
          <w:lang w:val="en-GB"/>
        </w:rPr>
        <w:t>1</w:t>
      </w:r>
      <w:r w:rsidRPr="00C94AA2">
        <w:rPr>
          <w:rFonts w:asciiTheme="minorHAnsi" w:hAnsiTheme="minorHAnsi" w:cs="Tahoma"/>
          <w:color w:val="333333"/>
          <w:sz w:val="22"/>
          <w:szCs w:val="22"/>
          <w:lang w:val="en-GB"/>
        </w:rPr>
        <w:t>-</w:t>
      </w:r>
      <w:r w:rsidR="00B615B5" w:rsidRPr="00C94AA2">
        <w:rPr>
          <w:rFonts w:asciiTheme="minorHAnsi" w:hAnsiTheme="minorHAnsi" w:cs="Tahoma"/>
          <w:color w:val="333333"/>
          <w:sz w:val="22"/>
          <w:szCs w:val="22"/>
          <w:lang w:val="en-GB"/>
        </w:rPr>
        <w:t>4</w:t>
      </w:r>
      <w:r w:rsidRPr="00C94AA2">
        <w:rPr>
          <w:rFonts w:asciiTheme="minorHAnsi" w:hAnsiTheme="minorHAnsi" w:cs="Tahoma"/>
          <w:color w:val="333333"/>
          <w:sz w:val="22"/>
          <w:szCs w:val="22"/>
          <w:lang w:val="en-GB"/>
        </w:rPr>
        <w:t xml:space="preserve"> October 201</w:t>
      </w:r>
      <w:r w:rsidR="00B615B5" w:rsidRPr="00C94AA2">
        <w:rPr>
          <w:rFonts w:asciiTheme="minorHAnsi" w:hAnsiTheme="minorHAnsi" w:cs="Tahoma"/>
          <w:color w:val="333333"/>
          <w:sz w:val="22"/>
          <w:szCs w:val="22"/>
          <w:lang w:val="en-GB"/>
        </w:rPr>
        <w:t>3</w:t>
      </w:r>
      <w:r w:rsidRPr="00C94AA2">
        <w:rPr>
          <w:rFonts w:asciiTheme="minorHAnsi" w:hAnsiTheme="minorHAnsi" w:cs="Tahoma"/>
          <w:color w:val="333333"/>
          <w:sz w:val="22"/>
          <w:szCs w:val="22"/>
          <w:lang w:val="en-GB"/>
        </w:rPr>
        <w:t xml:space="preserve"> in </w:t>
      </w:r>
      <w:proofErr w:type="spellStart"/>
      <w:r w:rsidR="00B615B5" w:rsidRPr="00C94AA2">
        <w:rPr>
          <w:rFonts w:asciiTheme="minorHAnsi" w:hAnsiTheme="minorHAnsi" w:cs="Tahoma"/>
          <w:color w:val="333333"/>
          <w:sz w:val="22"/>
          <w:szCs w:val="22"/>
          <w:lang w:val="en-GB"/>
        </w:rPr>
        <w:t>Mariehamn</w:t>
      </w:r>
      <w:proofErr w:type="spellEnd"/>
      <w:r w:rsidRPr="00C94AA2">
        <w:rPr>
          <w:rFonts w:asciiTheme="minorHAnsi" w:hAnsiTheme="minorHAnsi" w:cs="Tahoma"/>
          <w:color w:val="333333"/>
          <w:sz w:val="22"/>
          <w:szCs w:val="22"/>
          <w:lang w:val="en-GB"/>
        </w:rPr>
        <w:t>,</w:t>
      </w:r>
      <w:r w:rsidR="00D25419">
        <w:rPr>
          <w:rFonts w:asciiTheme="minorHAnsi" w:hAnsiTheme="minorHAnsi" w:cs="Tahoma"/>
          <w:color w:val="333333"/>
          <w:sz w:val="22"/>
          <w:szCs w:val="22"/>
          <w:lang w:val="en-GB"/>
        </w:rPr>
        <w:t xml:space="preserve"> </w:t>
      </w:r>
      <w:proofErr w:type="spellStart"/>
      <w:r w:rsidR="00D25419">
        <w:rPr>
          <w:rFonts w:asciiTheme="minorHAnsi" w:hAnsiTheme="minorHAnsi" w:cs="Tahoma"/>
          <w:color w:val="333333"/>
          <w:sz w:val="22"/>
          <w:szCs w:val="22"/>
          <w:lang w:val="en-GB"/>
        </w:rPr>
        <w:t>Åland</w:t>
      </w:r>
      <w:proofErr w:type="spellEnd"/>
      <w:r w:rsidR="00D25419">
        <w:rPr>
          <w:rFonts w:asciiTheme="minorHAnsi" w:hAnsiTheme="minorHAnsi" w:cs="Tahoma"/>
          <w:color w:val="333333"/>
          <w:sz w:val="22"/>
          <w:szCs w:val="22"/>
          <w:lang w:val="en-GB"/>
        </w:rPr>
        <w:t xml:space="preserve"> islands, </w:t>
      </w:r>
      <w:r w:rsidR="00B615B5" w:rsidRPr="00C94AA2">
        <w:rPr>
          <w:rFonts w:asciiTheme="minorHAnsi" w:hAnsiTheme="minorHAnsi" w:cs="Tahoma"/>
          <w:color w:val="333333"/>
          <w:sz w:val="22"/>
          <w:szCs w:val="22"/>
          <w:lang w:val="en-GB"/>
        </w:rPr>
        <w:t>Finland</w:t>
      </w:r>
      <w:r w:rsidRPr="00C94AA2">
        <w:rPr>
          <w:rFonts w:asciiTheme="minorHAnsi" w:hAnsiTheme="minorHAnsi" w:cs="Tahoma"/>
          <w:color w:val="333333"/>
          <w:sz w:val="22"/>
          <w:szCs w:val="22"/>
          <w:lang w:val="en-GB"/>
        </w:rPr>
        <w:t xml:space="preserve">, at the invitation of </w:t>
      </w:r>
      <w:proofErr w:type="spellStart"/>
      <w:r w:rsidR="00D25419">
        <w:rPr>
          <w:rFonts w:asciiTheme="minorHAnsi" w:hAnsiTheme="minorHAnsi" w:cs="Tahoma"/>
          <w:color w:val="333333"/>
          <w:sz w:val="22"/>
          <w:szCs w:val="22"/>
          <w:lang w:val="en-GB"/>
        </w:rPr>
        <w:t>Petri</w:t>
      </w:r>
      <w:proofErr w:type="spellEnd"/>
      <w:r w:rsidR="00D25419">
        <w:rPr>
          <w:rFonts w:asciiTheme="minorHAnsi" w:hAnsiTheme="minorHAnsi" w:cs="Tahoma"/>
          <w:color w:val="333333"/>
          <w:sz w:val="22"/>
          <w:szCs w:val="22"/>
          <w:lang w:val="en-GB"/>
        </w:rPr>
        <w:t xml:space="preserve"> </w:t>
      </w:r>
      <w:proofErr w:type="spellStart"/>
      <w:r w:rsidR="00D25419">
        <w:rPr>
          <w:rFonts w:asciiTheme="minorHAnsi" w:hAnsiTheme="minorHAnsi" w:cs="Tahoma"/>
          <w:color w:val="333333"/>
          <w:sz w:val="22"/>
          <w:szCs w:val="22"/>
          <w:lang w:val="en-GB"/>
        </w:rPr>
        <w:t>Carlsson</w:t>
      </w:r>
      <w:proofErr w:type="spellEnd"/>
      <w:r w:rsidR="00D25419">
        <w:rPr>
          <w:rFonts w:asciiTheme="minorHAnsi" w:hAnsiTheme="minorHAnsi" w:cs="Tahoma"/>
          <w:color w:val="333333"/>
          <w:sz w:val="22"/>
          <w:szCs w:val="22"/>
          <w:lang w:val="en-GB"/>
        </w:rPr>
        <w:t xml:space="preserve">, Chairman of </w:t>
      </w:r>
      <w:proofErr w:type="spellStart"/>
      <w:r w:rsidR="00D25419">
        <w:rPr>
          <w:rFonts w:asciiTheme="minorHAnsi" w:hAnsiTheme="minorHAnsi" w:cs="Tahoma"/>
          <w:color w:val="333333"/>
          <w:sz w:val="22"/>
          <w:szCs w:val="22"/>
          <w:lang w:val="en-GB"/>
        </w:rPr>
        <w:t>Mariehamn</w:t>
      </w:r>
      <w:proofErr w:type="spellEnd"/>
      <w:r w:rsidR="00D25419">
        <w:rPr>
          <w:rFonts w:asciiTheme="minorHAnsi" w:hAnsiTheme="minorHAnsi" w:cs="Tahoma"/>
          <w:color w:val="333333"/>
          <w:sz w:val="22"/>
          <w:szCs w:val="22"/>
          <w:lang w:val="en-GB"/>
        </w:rPr>
        <w:t xml:space="preserve"> Executive Board and </w:t>
      </w:r>
      <w:r w:rsidR="00B615B5" w:rsidRPr="00C94AA2">
        <w:rPr>
          <w:rFonts w:asciiTheme="minorHAnsi" w:hAnsiTheme="minorHAnsi" w:cs="Tahoma"/>
          <w:color w:val="333333"/>
          <w:sz w:val="22"/>
          <w:szCs w:val="22"/>
          <w:lang w:val="en-GB"/>
        </w:rPr>
        <w:t xml:space="preserve">Edgar </w:t>
      </w:r>
      <w:proofErr w:type="spellStart"/>
      <w:r w:rsidR="00B615B5" w:rsidRPr="00C94AA2">
        <w:rPr>
          <w:rFonts w:asciiTheme="minorHAnsi" w:hAnsiTheme="minorHAnsi" w:cs="Tahoma"/>
          <w:color w:val="333333"/>
          <w:sz w:val="22"/>
          <w:szCs w:val="22"/>
          <w:lang w:val="en-GB"/>
        </w:rPr>
        <w:t>Vickström</w:t>
      </w:r>
      <w:proofErr w:type="spellEnd"/>
      <w:r w:rsidRPr="00C94AA2">
        <w:rPr>
          <w:rFonts w:asciiTheme="minorHAnsi" w:hAnsiTheme="minorHAnsi" w:cs="Tahoma"/>
          <w:color w:val="333333"/>
          <w:sz w:val="22"/>
          <w:szCs w:val="22"/>
          <w:lang w:val="en-GB"/>
        </w:rPr>
        <w:t xml:space="preserve">, Mayor of </w:t>
      </w:r>
      <w:proofErr w:type="spellStart"/>
      <w:r w:rsidR="00B615B5" w:rsidRPr="00C94AA2">
        <w:rPr>
          <w:rFonts w:asciiTheme="minorHAnsi" w:hAnsiTheme="minorHAnsi" w:cs="Tahoma"/>
          <w:color w:val="333333"/>
          <w:sz w:val="22"/>
          <w:szCs w:val="22"/>
          <w:lang w:val="en-GB"/>
        </w:rPr>
        <w:t>Mariehamn</w:t>
      </w:r>
      <w:proofErr w:type="spellEnd"/>
      <w:r w:rsidRPr="00C94AA2">
        <w:rPr>
          <w:rFonts w:asciiTheme="minorHAnsi" w:hAnsiTheme="minorHAnsi" w:cs="Tahoma"/>
          <w:color w:val="333333"/>
          <w:sz w:val="22"/>
          <w:szCs w:val="22"/>
          <w:lang w:val="en-GB"/>
        </w:rPr>
        <w:t xml:space="preserve">. </w:t>
      </w:r>
    </w:p>
    <w:p w:rsidR="00C73A4A" w:rsidRDefault="00C73A4A"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B05BDA"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The first day of the conference was </w:t>
      </w:r>
      <w:r w:rsidR="00D25419">
        <w:rPr>
          <w:rFonts w:asciiTheme="minorHAnsi" w:hAnsiTheme="minorHAnsi" w:cs="Tahoma"/>
          <w:color w:val="333333"/>
          <w:sz w:val="22"/>
          <w:szCs w:val="22"/>
          <w:lang w:val="en-GB"/>
        </w:rPr>
        <w:t xml:space="preserve">titled </w:t>
      </w:r>
      <w:r w:rsidR="00D25419" w:rsidRPr="00D25419">
        <w:rPr>
          <w:rFonts w:asciiTheme="minorHAnsi" w:hAnsiTheme="minorHAnsi" w:cs="Tahoma"/>
          <w:color w:val="333333"/>
          <w:sz w:val="22"/>
          <w:szCs w:val="22"/>
          <w:lang w:val="en-GB"/>
        </w:rPr>
        <w:t>“Investing in young people. Combating youth unemployment and marginalization - from words into action”</w:t>
      </w:r>
      <w:r w:rsidR="00D25419">
        <w:rPr>
          <w:rFonts w:asciiTheme="minorHAnsi" w:hAnsiTheme="minorHAnsi" w:cs="Tahoma"/>
          <w:color w:val="333333"/>
          <w:sz w:val="22"/>
          <w:szCs w:val="22"/>
          <w:lang w:val="en-GB"/>
        </w:rPr>
        <w:t xml:space="preserve">. The conference discussed measures </w:t>
      </w:r>
      <w:r w:rsidR="0072325D">
        <w:rPr>
          <w:rFonts w:asciiTheme="minorHAnsi" w:hAnsiTheme="minorHAnsi" w:cs="Tahoma"/>
          <w:color w:val="333333"/>
          <w:sz w:val="22"/>
          <w:szCs w:val="22"/>
          <w:lang w:val="en-GB"/>
        </w:rPr>
        <w:t xml:space="preserve">how to promote employment, education and well-being </w:t>
      </w:r>
      <w:r w:rsidR="008F38FD">
        <w:rPr>
          <w:rFonts w:asciiTheme="minorHAnsi" w:hAnsiTheme="minorHAnsi" w:cs="Tahoma"/>
          <w:color w:val="333333"/>
          <w:sz w:val="22"/>
          <w:szCs w:val="22"/>
          <w:lang w:val="en-GB"/>
        </w:rPr>
        <w:t>among youth.</w:t>
      </w:r>
    </w:p>
    <w:p w:rsidR="009131E7" w:rsidRPr="00C94AA2" w:rsidRDefault="009131E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000000" w:themeColor="text1"/>
          <w:sz w:val="22"/>
          <w:szCs w:val="22"/>
          <w:lang w:val="en-GB"/>
        </w:rPr>
      </w:pPr>
      <w:r w:rsidRPr="00C94AA2">
        <w:rPr>
          <w:rFonts w:asciiTheme="minorHAnsi" w:hAnsiTheme="minorHAnsi" w:cs="Tahoma"/>
          <w:color w:val="000000" w:themeColor="text1"/>
          <w:sz w:val="22"/>
          <w:szCs w:val="22"/>
          <w:lang w:val="en-GB"/>
        </w:rPr>
        <w:t xml:space="preserve">The second conference day started with the meetings of the commissions followed by </w:t>
      </w:r>
      <w:r w:rsidR="001A10FB" w:rsidRPr="00C94AA2">
        <w:rPr>
          <w:rFonts w:asciiTheme="minorHAnsi" w:hAnsiTheme="minorHAnsi" w:cs="Tahoma"/>
          <w:color w:val="000000" w:themeColor="text1"/>
          <w:sz w:val="22"/>
          <w:szCs w:val="22"/>
          <w:lang w:val="en-GB"/>
        </w:rPr>
        <w:t xml:space="preserve">four </w:t>
      </w:r>
      <w:r w:rsidR="0062414F">
        <w:rPr>
          <w:rFonts w:asciiTheme="minorHAnsi" w:hAnsiTheme="minorHAnsi" w:cs="Tahoma"/>
          <w:color w:val="000000" w:themeColor="text1"/>
          <w:sz w:val="22"/>
          <w:szCs w:val="22"/>
          <w:lang w:val="en-GB"/>
        </w:rPr>
        <w:t xml:space="preserve">parallel workshops devoted to </w:t>
      </w:r>
      <w:r w:rsidR="00C73A4A">
        <w:rPr>
          <w:rFonts w:asciiTheme="minorHAnsi" w:hAnsiTheme="minorHAnsi" w:cs="Tahoma"/>
          <w:color w:val="000000" w:themeColor="text1"/>
          <w:sz w:val="22"/>
          <w:szCs w:val="22"/>
          <w:lang w:val="en-GB"/>
        </w:rPr>
        <w:t xml:space="preserve">youth employment, youth empowerment, green growth, </w:t>
      </w:r>
      <w:proofErr w:type="spellStart"/>
      <w:r w:rsidR="00C73A4A">
        <w:rPr>
          <w:rFonts w:asciiTheme="minorHAnsi" w:hAnsiTheme="minorHAnsi" w:cs="Tahoma"/>
          <w:color w:val="000000" w:themeColor="text1"/>
          <w:sz w:val="22"/>
          <w:szCs w:val="22"/>
          <w:lang w:val="en-GB"/>
        </w:rPr>
        <w:t>Interreg</w:t>
      </w:r>
      <w:proofErr w:type="spellEnd"/>
      <w:r w:rsidR="00C73A4A">
        <w:rPr>
          <w:rFonts w:asciiTheme="minorHAnsi" w:hAnsiTheme="minorHAnsi" w:cs="Tahoma"/>
          <w:color w:val="000000" w:themeColor="text1"/>
          <w:sz w:val="22"/>
          <w:szCs w:val="22"/>
          <w:lang w:val="en-GB"/>
        </w:rPr>
        <w:t xml:space="preserve"> programmes.</w:t>
      </w:r>
      <w:r w:rsidR="009131E7">
        <w:rPr>
          <w:rFonts w:asciiTheme="minorHAnsi" w:hAnsiTheme="minorHAnsi" w:cs="Tahoma"/>
          <w:color w:val="000000" w:themeColor="text1"/>
          <w:sz w:val="22"/>
          <w:szCs w:val="22"/>
          <w:lang w:val="en-GB"/>
        </w:rPr>
        <w:t xml:space="preserve"> </w:t>
      </w:r>
      <w:r w:rsidRPr="00C94AA2">
        <w:rPr>
          <w:rFonts w:asciiTheme="minorHAnsi" w:hAnsiTheme="minorHAnsi" w:cs="Tahoma"/>
          <w:color w:val="000000" w:themeColor="text1"/>
          <w:sz w:val="22"/>
          <w:szCs w:val="22"/>
          <w:lang w:val="en-GB"/>
        </w:rPr>
        <w:t xml:space="preserve">The second day was also devoted to the internal UBC matters such as reports, elections, finances, etc. </w:t>
      </w:r>
    </w:p>
    <w:p w:rsidR="00C73A4A" w:rsidRDefault="00C73A4A" w:rsidP="00D4280E">
      <w:pPr>
        <w:pStyle w:val="tekst"/>
        <w:shd w:val="clear" w:color="auto" w:fill="FFFFFF"/>
        <w:spacing w:before="0" w:beforeAutospacing="0" w:after="0" w:afterAutospacing="0" w:line="312" w:lineRule="auto"/>
        <w:jc w:val="both"/>
        <w:textAlignment w:val="top"/>
        <w:rPr>
          <w:rFonts w:asciiTheme="minorHAnsi" w:hAnsiTheme="minorHAnsi" w:cs="Tahoma"/>
          <w:color w:val="000000" w:themeColor="text1"/>
          <w:sz w:val="22"/>
          <w:szCs w:val="22"/>
          <w:lang w:val="en-GB"/>
        </w:rPr>
      </w:pP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000000" w:themeColor="text1"/>
          <w:sz w:val="22"/>
          <w:szCs w:val="22"/>
          <w:lang w:val="en-GB"/>
        </w:rPr>
      </w:pPr>
      <w:r w:rsidRPr="00C94AA2">
        <w:rPr>
          <w:rFonts w:asciiTheme="minorHAnsi" w:hAnsiTheme="minorHAnsi" w:cs="Tahoma"/>
          <w:color w:val="000000" w:themeColor="text1"/>
          <w:sz w:val="22"/>
          <w:szCs w:val="22"/>
          <w:lang w:val="en-GB"/>
        </w:rPr>
        <w:t xml:space="preserve">The conference was attended by </w:t>
      </w:r>
      <w:r w:rsidR="00C73A4A">
        <w:rPr>
          <w:rFonts w:asciiTheme="minorHAnsi" w:hAnsiTheme="minorHAnsi" w:cs="Tahoma"/>
          <w:color w:val="000000" w:themeColor="text1"/>
          <w:sz w:val="22"/>
          <w:szCs w:val="22"/>
          <w:lang w:val="en-GB"/>
        </w:rPr>
        <w:t>200</w:t>
      </w:r>
      <w:r w:rsidRPr="00C94AA2">
        <w:rPr>
          <w:rFonts w:asciiTheme="minorHAnsi" w:hAnsiTheme="minorHAnsi" w:cs="Tahoma"/>
          <w:color w:val="000000" w:themeColor="text1"/>
          <w:sz w:val="22"/>
          <w:szCs w:val="22"/>
          <w:lang w:val="en-GB"/>
        </w:rPr>
        <w:t xml:space="preserve"> participants including representatives </w:t>
      </w:r>
      <w:r w:rsidR="009131E7">
        <w:rPr>
          <w:rFonts w:asciiTheme="minorHAnsi" w:hAnsiTheme="minorHAnsi" w:cs="Tahoma"/>
          <w:color w:val="000000" w:themeColor="text1"/>
          <w:sz w:val="22"/>
          <w:szCs w:val="22"/>
          <w:lang w:val="en-GB"/>
        </w:rPr>
        <w:t xml:space="preserve">of </w:t>
      </w:r>
      <w:r w:rsidR="009131E7" w:rsidRPr="009131E7">
        <w:rPr>
          <w:rFonts w:asciiTheme="minorHAnsi" w:hAnsiTheme="minorHAnsi" w:cs="Tahoma"/>
          <w:sz w:val="22"/>
          <w:szCs w:val="22"/>
          <w:lang w:val="en-GB"/>
        </w:rPr>
        <w:t>65</w:t>
      </w:r>
      <w:r w:rsidR="009131E7">
        <w:rPr>
          <w:rFonts w:asciiTheme="minorHAnsi" w:hAnsiTheme="minorHAnsi" w:cs="Tahoma"/>
          <w:color w:val="0070C0"/>
          <w:sz w:val="22"/>
          <w:szCs w:val="22"/>
          <w:lang w:val="en-GB"/>
        </w:rPr>
        <w:t xml:space="preserve"> </w:t>
      </w:r>
      <w:r w:rsidR="003D22C1">
        <w:rPr>
          <w:rFonts w:asciiTheme="minorHAnsi" w:hAnsiTheme="minorHAnsi" w:cs="Tahoma"/>
          <w:color w:val="000000" w:themeColor="text1"/>
          <w:sz w:val="22"/>
          <w:szCs w:val="22"/>
          <w:lang w:val="en-GB"/>
        </w:rPr>
        <w:t xml:space="preserve">Member Cities, over 50 young people, </w:t>
      </w:r>
      <w:r w:rsidRPr="00C94AA2">
        <w:rPr>
          <w:rFonts w:asciiTheme="minorHAnsi" w:hAnsiTheme="minorHAnsi" w:cs="Tahoma"/>
          <w:color w:val="000000" w:themeColor="text1"/>
          <w:sz w:val="22"/>
          <w:szCs w:val="22"/>
          <w:lang w:val="en-GB"/>
        </w:rPr>
        <w:t>as well as invited guests from governments</w:t>
      </w:r>
      <w:r w:rsidR="009131E7">
        <w:rPr>
          <w:rFonts w:asciiTheme="minorHAnsi" w:hAnsiTheme="minorHAnsi" w:cs="Tahoma"/>
          <w:color w:val="000000" w:themeColor="text1"/>
          <w:sz w:val="22"/>
          <w:szCs w:val="22"/>
          <w:lang w:val="en-GB"/>
        </w:rPr>
        <w:t>,</w:t>
      </w:r>
      <w:r w:rsidRPr="00C94AA2">
        <w:rPr>
          <w:rFonts w:asciiTheme="minorHAnsi" w:hAnsiTheme="minorHAnsi" w:cs="Tahoma"/>
          <w:color w:val="000000" w:themeColor="text1"/>
          <w:sz w:val="22"/>
          <w:szCs w:val="22"/>
          <w:lang w:val="en-GB"/>
        </w:rPr>
        <w:t xml:space="preserve"> international organisations</w:t>
      </w:r>
      <w:r w:rsidR="009131E7">
        <w:rPr>
          <w:rFonts w:asciiTheme="minorHAnsi" w:hAnsiTheme="minorHAnsi" w:cs="Tahoma"/>
          <w:color w:val="000000" w:themeColor="text1"/>
          <w:sz w:val="22"/>
          <w:szCs w:val="22"/>
          <w:lang w:val="en-GB"/>
        </w:rPr>
        <w:t>, business, trade unions, NGOs</w:t>
      </w:r>
      <w:r w:rsidRPr="00C94AA2">
        <w:rPr>
          <w:rFonts w:asciiTheme="minorHAnsi" w:hAnsiTheme="minorHAnsi" w:cs="Tahoma"/>
          <w:color w:val="000000" w:themeColor="text1"/>
          <w:sz w:val="22"/>
          <w:szCs w:val="22"/>
          <w:lang w:val="en-GB"/>
        </w:rPr>
        <w:t xml:space="preserve">. </w:t>
      </w:r>
      <w:r w:rsidR="00A731F7">
        <w:rPr>
          <w:rFonts w:asciiTheme="minorHAnsi" w:hAnsiTheme="minorHAnsi" w:cs="Tahoma"/>
          <w:color w:val="000000" w:themeColor="text1"/>
          <w:sz w:val="22"/>
          <w:szCs w:val="22"/>
          <w:lang w:val="en-GB"/>
        </w:rPr>
        <w:t>List of participants is enclosed.</w:t>
      </w:r>
    </w:p>
    <w:p w:rsidR="009131E7" w:rsidRDefault="009131E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000000" w:themeColor="text1"/>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 xml:space="preserve">WEDNESDAY, </w:t>
      </w:r>
      <w:r w:rsidR="008750F0" w:rsidRPr="00C94AA2">
        <w:rPr>
          <w:rStyle w:val="Pogrubienie"/>
          <w:rFonts w:asciiTheme="minorHAnsi" w:hAnsiTheme="minorHAnsi" w:cs="Tahoma"/>
          <w:color w:val="333333"/>
          <w:sz w:val="22"/>
          <w:szCs w:val="22"/>
          <w:lang w:val="en-GB"/>
        </w:rPr>
        <w:t>2</w:t>
      </w:r>
      <w:r w:rsidRPr="00C94AA2">
        <w:rPr>
          <w:rStyle w:val="Pogrubienie"/>
          <w:rFonts w:asciiTheme="minorHAnsi" w:hAnsiTheme="minorHAnsi" w:cs="Tahoma"/>
          <w:color w:val="333333"/>
          <w:sz w:val="22"/>
          <w:szCs w:val="22"/>
          <w:lang w:val="en-GB"/>
        </w:rPr>
        <w:t xml:space="preserve"> OCTOBER 201</w:t>
      </w:r>
      <w:r w:rsidR="008750F0" w:rsidRPr="00C94AA2">
        <w:rPr>
          <w:rStyle w:val="Pogrubienie"/>
          <w:rFonts w:asciiTheme="minorHAnsi" w:hAnsiTheme="minorHAnsi" w:cs="Tahoma"/>
          <w:color w:val="333333"/>
          <w:sz w:val="22"/>
          <w:szCs w:val="22"/>
          <w:lang w:val="en-GB"/>
        </w:rPr>
        <w:t>3</w:t>
      </w:r>
    </w:p>
    <w:p w:rsidR="00C73A4A" w:rsidRDefault="00C73A4A"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OPENING</w:t>
      </w: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Per </w:t>
      </w:r>
      <w:proofErr w:type="spellStart"/>
      <w:r w:rsidRPr="00C94AA2">
        <w:rPr>
          <w:rFonts w:asciiTheme="minorHAnsi" w:hAnsiTheme="minorHAnsi" w:cs="Tahoma"/>
          <w:color w:val="333333"/>
          <w:sz w:val="22"/>
          <w:szCs w:val="22"/>
          <w:lang w:val="en-GB"/>
        </w:rPr>
        <w:t>Boedker</w:t>
      </w:r>
      <w:proofErr w:type="spellEnd"/>
      <w:r w:rsidRPr="00C94AA2">
        <w:rPr>
          <w:rFonts w:asciiTheme="minorHAnsi" w:hAnsiTheme="minorHAnsi" w:cs="Tahoma"/>
          <w:color w:val="333333"/>
          <w:sz w:val="22"/>
          <w:szCs w:val="22"/>
          <w:lang w:val="en-GB"/>
        </w:rPr>
        <w:t xml:space="preserve"> Andersen, the President of the Union of the Baltic Cities, opened the XI</w:t>
      </w:r>
      <w:r w:rsidR="008750F0" w:rsidRPr="00C94AA2">
        <w:rPr>
          <w:rFonts w:asciiTheme="minorHAnsi" w:hAnsiTheme="minorHAnsi" w:cs="Tahoma"/>
          <w:color w:val="333333"/>
          <w:sz w:val="22"/>
          <w:szCs w:val="22"/>
          <w:lang w:val="en-GB"/>
        </w:rPr>
        <w:t xml:space="preserve">I </w:t>
      </w:r>
      <w:r w:rsidRPr="00C94AA2">
        <w:rPr>
          <w:rFonts w:asciiTheme="minorHAnsi" w:hAnsiTheme="minorHAnsi" w:cs="Tahoma"/>
          <w:color w:val="333333"/>
          <w:sz w:val="22"/>
          <w:szCs w:val="22"/>
          <w:lang w:val="en-GB"/>
        </w:rPr>
        <w:t>UBC General Conference.</w:t>
      </w:r>
    </w:p>
    <w:p w:rsidR="008C29A2" w:rsidRDefault="008750F0"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Camilla </w:t>
      </w:r>
      <w:proofErr w:type="spellStart"/>
      <w:r w:rsidRPr="00C94AA2">
        <w:rPr>
          <w:rFonts w:asciiTheme="minorHAnsi" w:hAnsiTheme="minorHAnsi" w:cs="Tahoma"/>
          <w:color w:val="333333"/>
          <w:sz w:val="22"/>
          <w:szCs w:val="22"/>
          <w:lang w:val="en-GB"/>
        </w:rPr>
        <w:t>Gunell</w:t>
      </w:r>
      <w:proofErr w:type="spellEnd"/>
      <w:r w:rsidRPr="00C94AA2">
        <w:rPr>
          <w:rFonts w:asciiTheme="minorHAnsi" w:hAnsiTheme="minorHAnsi" w:cs="Tahoma"/>
          <w:color w:val="333333"/>
          <w:sz w:val="22"/>
          <w:szCs w:val="22"/>
          <w:lang w:val="en-GB"/>
        </w:rPr>
        <w:t xml:space="preserve">, Head of the Government of </w:t>
      </w:r>
      <w:proofErr w:type="spellStart"/>
      <w:r w:rsidRPr="00C94AA2">
        <w:rPr>
          <w:rFonts w:asciiTheme="minorHAnsi" w:hAnsiTheme="minorHAnsi" w:cs="Tahoma"/>
          <w:color w:val="333333"/>
          <w:sz w:val="22"/>
          <w:szCs w:val="22"/>
          <w:lang w:val="en-GB"/>
        </w:rPr>
        <w:t>Åland</w:t>
      </w:r>
      <w:proofErr w:type="spellEnd"/>
      <w:r w:rsidRPr="00C94AA2">
        <w:rPr>
          <w:rFonts w:asciiTheme="minorHAnsi" w:hAnsiTheme="minorHAnsi" w:cs="Tahoma"/>
          <w:color w:val="333333"/>
          <w:sz w:val="22"/>
          <w:szCs w:val="22"/>
          <w:lang w:val="en-GB"/>
        </w:rPr>
        <w:t xml:space="preserve"> and </w:t>
      </w:r>
      <w:proofErr w:type="spellStart"/>
      <w:r w:rsidRPr="00C94AA2">
        <w:rPr>
          <w:rFonts w:asciiTheme="minorHAnsi" w:hAnsiTheme="minorHAnsi" w:cs="Tahoma"/>
          <w:color w:val="333333"/>
          <w:sz w:val="22"/>
          <w:szCs w:val="22"/>
          <w:lang w:val="en-GB"/>
        </w:rPr>
        <w:t>Petri</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Carlsson</w:t>
      </w:r>
      <w:proofErr w:type="spellEnd"/>
      <w:r w:rsidRPr="00C94AA2">
        <w:rPr>
          <w:rFonts w:asciiTheme="minorHAnsi" w:hAnsiTheme="minorHAnsi" w:cs="Tahoma"/>
          <w:color w:val="333333"/>
          <w:sz w:val="22"/>
          <w:szCs w:val="22"/>
          <w:lang w:val="en-GB"/>
        </w:rPr>
        <w:t xml:space="preserve">, Chairman of </w:t>
      </w:r>
      <w:proofErr w:type="spellStart"/>
      <w:r w:rsidRPr="00C94AA2">
        <w:rPr>
          <w:rFonts w:asciiTheme="minorHAnsi" w:hAnsiTheme="minorHAnsi" w:cs="Tahoma"/>
          <w:color w:val="333333"/>
          <w:sz w:val="22"/>
          <w:szCs w:val="22"/>
          <w:lang w:val="en-GB"/>
        </w:rPr>
        <w:t>Mariehamn</w:t>
      </w:r>
      <w:proofErr w:type="spellEnd"/>
      <w:r w:rsidRPr="00C94AA2">
        <w:rPr>
          <w:rFonts w:asciiTheme="minorHAnsi" w:hAnsiTheme="minorHAnsi" w:cs="Tahoma"/>
          <w:color w:val="333333"/>
          <w:sz w:val="22"/>
          <w:szCs w:val="22"/>
          <w:lang w:val="en-GB"/>
        </w:rPr>
        <w:t xml:space="preserve"> Executive Board warmly </w:t>
      </w:r>
      <w:r w:rsidR="008C29A2" w:rsidRPr="00C94AA2">
        <w:rPr>
          <w:rFonts w:asciiTheme="minorHAnsi" w:hAnsiTheme="minorHAnsi" w:cs="Tahoma"/>
          <w:color w:val="333333"/>
          <w:sz w:val="22"/>
          <w:szCs w:val="22"/>
          <w:lang w:val="en-GB"/>
        </w:rPr>
        <w:t>welcomed the participants.</w:t>
      </w:r>
    </w:p>
    <w:p w:rsidR="00C73A4A" w:rsidRPr="00C94AA2" w:rsidRDefault="00C73A4A"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PLENARY SESSIONS</w:t>
      </w:r>
    </w:p>
    <w:p w:rsidR="001A10FB"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The first day of the conference was moderated by </w:t>
      </w:r>
      <w:r w:rsidR="004410FA" w:rsidRPr="00C94AA2">
        <w:rPr>
          <w:rFonts w:asciiTheme="minorHAnsi" w:hAnsiTheme="minorHAnsi" w:cs="Tahoma"/>
          <w:color w:val="333333"/>
          <w:sz w:val="22"/>
          <w:szCs w:val="22"/>
          <w:lang w:val="en-GB"/>
        </w:rPr>
        <w:t xml:space="preserve">Anna </w:t>
      </w:r>
      <w:proofErr w:type="spellStart"/>
      <w:r w:rsidR="004410FA" w:rsidRPr="00C94AA2">
        <w:rPr>
          <w:rFonts w:asciiTheme="minorHAnsi" w:hAnsiTheme="minorHAnsi" w:cs="Tahoma"/>
          <w:color w:val="333333"/>
          <w:sz w:val="22"/>
          <w:szCs w:val="22"/>
          <w:lang w:val="en-GB"/>
        </w:rPr>
        <w:t>Sorainen</w:t>
      </w:r>
      <w:proofErr w:type="spellEnd"/>
      <w:r w:rsidRPr="00C94AA2">
        <w:rPr>
          <w:rFonts w:asciiTheme="minorHAnsi" w:hAnsiTheme="minorHAnsi" w:cs="Tahoma"/>
          <w:color w:val="333333"/>
          <w:sz w:val="22"/>
          <w:szCs w:val="22"/>
          <w:lang w:val="en-GB"/>
        </w:rPr>
        <w:t xml:space="preserve">, </w:t>
      </w:r>
      <w:r w:rsidR="009131E7" w:rsidRPr="009131E7">
        <w:rPr>
          <w:rFonts w:asciiTheme="minorHAnsi" w:hAnsiTheme="minorHAnsi" w:cs="Tahoma"/>
          <w:color w:val="333333"/>
          <w:sz w:val="22"/>
          <w:szCs w:val="22"/>
          <w:lang w:val="en-GB"/>
        </w:rPr>
        <w:t>Ground Communications</w:t>
      </w:r>
      <w:r w:rsidR="009131E7">
        <w:rPr>
          <w:rFonts w:asciiTheme="minorHAnsi" w:hAnsiTheme="minorHAnsi" w:cs="Tahoma"/>
          <w:color w:val="333333"/>
          <w:sz w:val="22"/>
          <w:szCs w:val="22"/>
          <w:lang w:val="en-GB"/>
        </w:rPr>
        <w:t>,</w:t>
      </w:r>
      <w:r w:rsidR="009131E7" w:rsidRPr="009131E7">
        <w:rPr>
          <w:rFonts w:asciiTheme="minorHAnsi" w:hAnsiTheme="minorHAnsi" w:cs="Tahoma"/>
          <w:color w:val="333333"/>
          <w:sz w:val="22"/>
          <w:szCs w:val="22"/>
          <w:lang w:val="en-GB"/>
        </w:rPr>
        <w:t xml:space="preserve"> </w:t>
      </w:r>
      <w:r w:rsidR="001A10FB" w:rsidRPr="00C94AA2">
        <w:rPr>
          <w:rFonts w:asciiTheme="minorHAnsi" w:hAnsiTheme="minorHAnsi" w:cs="Tahoma"/>
          <w:color w:val="333333"/>
          <w:sz w:val="22"/>
          <w:szCs w:val="22"/>
          <w:lang w:val="en-GB"/>
        </w:rPr>
        <w:t>an entrepreneur, who has worked for over twenty years in the fields of media, communications and marketing.</w:t>
      </w:r>
    </w:p>
    <w:p w:rsidR="009131E7" w:rsidRPr="00C94AA2" w:rsidRDefault="009131E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The following speakers delivered </w:t>
      </w:r>
      <w:r w:rsidR="009131E7">
        <w:rPr>
          <w:rFonts w:asciiTheme="minorHAnsi" w:hAnsiTheme="minorHAnsi" w:cs="Tahoma"/>
          <w:color w:val="333333"/>
          <w:sz w:val="22"/>
          <w:szCs w:val="22"/>
          <w:lang w:val="en-GB"/>
        </w:rPr>
        <w:t>presentations</w:t>
      </w:r>
      <w:r w:rsidRPr="00C94AA2">
        <w:rPr>
          <w:rFonts w:asciiTheme="minorHAnsi" w:hAnsiTheme="minorHAnsi" w:cs="Tahoma"/>
          <w:color w:val="333333"/>
          <w:sz w:val="22"/>
          <w:szCs w:val="22"/>
          <w:lang w:val="en-GB"/>
        </w:rPr>
        <w:t xml:space="preserve"> during the plenary session</w:t>
      </w:r>
      <w:r w:rsidR="009131E7">
        <w:rPr>
          <w:rFonts w:asciiTheme="minorHAnsi" w:hAnsiTheme="minorHAnsi" w:cs="Tahoma"/>
          <w:color w:val="333333"/>
          <w:sz w:val="22"/>
          <w:szCs w:val="22"/>
          <w:lang w:val="en-GB"/>
        </w:rPr>
        <w:t>s</w:t>
      </w:r>
      <w:r w:rsidRPr="00C94AA2">
        <w:rPr>
          <w:rFonts w:asciiTheme="minorHAnsi" w:hAnsiTheme="minorHAnsi" w:cs="Tahoma"/>
          <w:color w:val="333333"/>
          <w:sz w:val="22"/>
          <w:szCs w:val="22"/>
          <w:lang w:val="en-GB"/>
        </w:rPr>
        <w:t>:</w:t>
      </w:r>
    </w:p>
    <w:p w:rsidR="009131E7" w:rsidRDefault="009131E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1A10FB" w:rsidRPr="00C94AA2"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Promoting smart development and well-being in the Baltic Sea Region</w:t>
      </w:r>
    </w:p>
    <w:p w:rsidR="009131E7"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Paweł</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Orłowski</w:t>
      </w:r>
      <w:proofErr w:type="spellEnd"/>
      <w:r w:rsidRPr="00C94AA2">
        <w:rPr>
          <w:rFonts w:asciiTheme="minorHAnsi" w:hAnsiTheme="minorHAnsi" w:cs="Tahoma"/>
          <w:color w:val="333333"/>
          <w:sz w:val="22"/>
          <w:szCs w:val="22"/>
          <w:lang w:val="en-GB"/>
        </w:rPr>
        <w:t>, Vice-Minister of Regional Development, Republic of Poland</w:t>
      </w:r>
    </w:p>
    <w:p w:rsidR="009131E7"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Ambassador </w:t>
      </w:r>
      <w:proofErr w:type="spellStart"/>
      <w:r w:rsidRPr="00C94AA2">
        <w:rPr>
          <w:rFonts w:asciiTheme="minorHAnsi" w:hAnsiTheme="minorHAnsi" w:cs="Tahoma"/>
          <w:color w:val="333333"/>
          <w:sz w:val="22"/>
          <w:szCs w:val="22"/>
          <w:lang w:val="en-GB"/>
        </w:rPr>
        <w:t>Satu</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Mattila</w:t>
      </w:r>
      <w:proofErr w:type="spellEnd"/>
      <w:r w:rsidRPr="00C94AA2">
        <w:rPr>
          <w:rFonts w:asciiTheme="minorHAnsi" w:hAnsiTheme="minorHAnsi" w:cs="Tahoma"/>
          <w:color w:val="333333"/>
          <w:sz w:val="22"/>
          <w:szCs w:val="22"/>
          <w:lang w:val="en-GB"/>
        </w:rPr>
        <w:t>, Chairperson of CSO of the Council of the Baltic Sea States</w:t>
      </w:r>
    </w:p>
    <w:p w:rsidR="009131E7"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lastRenderedPageBreak/>
        <w:t>Pauliina</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Haijanen</w:t>
      </w:r>
      <w:proofErr w:type="spellEnd"/>
      <w:r w:rsidRPr="00C94AA2">
        <w:rPr>
          <w:rFonts w:asciiTheme="minorHAnsi" w:hAnsiTheme="minorHAnsi" w:cs="Tahoma"/>
          <w:color w:val="333333"/>
          <w:sz w:val="22"/>
          <w:szCs w:val="22"/>
          <w:lang w:val="en-GB"/>
        </w:rPr>
        <w:t>, 2</w:t>
      </w:r>
      <w:r w:rsidRPr="009131E7">
        <w:rPr>
          <w:rFonts w:asciiTheme="minorHAnsi" w:hAnsiTheme="minorHAnsi" w:cs="Tahoma"/>
          <w:color w:val="333333"/>
          <w:sz w:val="22"/>
          <w:szCs w:val="22"/>
          <w:vertAlign w:val="superscript"/>
          <w:lang w:val="en-GB"/>
        </w:rPr>
        <w:t>nd</w:t>
      </w:r>
      <w:r w:rsidR="009131E7">
        <w:rPr>
          <w:rFonts w:asciiTheme="minorHAnsi" w:hAnsiTheme="minorHAnsi" w:cs="Tahoma"/>
          <w:color w:val="333333"/>
          <w:sz w:val="22"/>
          <w:szCs w:val="22"/>
          <w:lang w:val="en-GB"/>
        </w:rPr>
        <w:t xml:space="preserve"> </w:t>
      </w:r>
      <w:r w:rsidRPr="00C94AA2">
        <w:rPr>
          <w:rFonts w:asciiTheme="minorHAnsi" w:hAnsiTheme="minorHAnsi" w:cs="Tahoma"/>
          <w:color w:val="333333"/>
          <w:sz w:val="22"/>
          <w:szCs w:val="22"/>
          <w:lang w:val="en-GB"/>
        </w:rPr>
        <w:t>Vice Chair of the Commission for Territorial Cohesion Policy of the Committee of the Regions,  rapporteur on "Evaluation of macro-regional strategies"</w:t>
      </w:r>
    </w:p>
    <w:p w:rsidR="001A10FB" w:rsidRPr="00C94AA2"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Michael Ralph, Adviser to the Director-General Walter </w:t>
      </w:r>
      <w:proofErr w:type="spellStart"/>
      <w:r w:rsidRPr="00C94AA2">
        <w:rPr>
          <w:rFonts w:asciiTheme="minorHAnsi" w:hAnsiTheme="minorHAnsi" w:cs="Tahoma"/>
          <w:color w:val="333333"/>
          <w:sz w:val="22"/>
          <w:szCs w:val="22"/>
          <w:lang w:val="en-GB"/>
        </w:rPr>
        <w:t>Deffaa</w:t>
      </w:r>
      <w:proofErr w:type="spellEnd"/>
      <w:r w:rsidRPr="00C94AA2">
        <w:rPr>
          <w:rFonts w:asciiTheme="minorHAnsi" w:hAnsiTheme="minorHAnsi" w:cs="Tahoma"/>
          <w:color w:val="333333"/>
          <w:sz w:val="22"/>
          <w:szCs w:val="22"/>
          <w:lang w:val="en-GB"/>
        </w:rPr>
        <w:t>, DG Regional Policy, European Commission</w:t>
      </w:r>
      <w:r w:rsidRPr="00C94AA2">
        <w:rPr>
          <w:rFonts w:asciiTheme="minorHAnsi" w:hAnsiTheme="minorHAnsi" w:cs="Tahoma"/>
          <w:color w:val="333333"/>
          <w:sz w:val="22"/>
          <w:szCs w:val="22"/>
          <w:lang w:val="en-GB"/>
        </w:rPr>
        <w:br/>
        <w:t xml:space="preserve">Nina </w:t>
      </w:r>
      <w:proofErr w:type="spellStart"/>
      <w:r w:rsidRPr="00C94AA2">
        <w:rPr>
          <w:rFonts w:asciiTheme="minorHAnsi" w:hAnsiTheme="minorHAnsi" w:cs="Tahoma"/>
          <w:color w:val="333333"/>
          <w:sz w:val="22"/>
          <w:szCs w:val="22"/>
          <w:lang w:val="en-GB"/>
        </w:rPr>
        <w:t>Oding</w:t>
      </w:r>
      <w:proofErr w:type="spellEnd"/>
      <w:r w:rsidRPr="00C94AA2">
        <w:rPr>
          <w:rFonts w:asciiTheme="minorHAnsi" w:hAnsiTheme="minorHAnsi" w:cs="Tahoma"/>
          <w:color w:val="333333"/>
          <w:sz w:val="22"/>
          <w:szCs w:val="22"/>
          <w:lang w:val="en-GB"/>
        </w:rPr>
        <w:t xml:space="preserve">, Head of the Research Department of the </w:t>
      </w:r>
      <w:proofErr w:type="spellStart"/>
      <w:r w:rsidRPr="00C94AA2">
        <w:rPr>
          <w:rFonts w:asciiTheme="minorHAnsi" w:hAnsiTheme="minorHAnsi" w:cs="Tahoma"/>
          <w:color w:val="333333"/>
          <w:sz w:val="22"/>
          <w:szCs w:val="22"/>
          <w:lang w:val="en-GB"/>
        </w:rPr>
        <w:t>Leontief</w:t>
      </w:r>
      <w:proofErr w:type="spellEnd"/>
      <w:r w:rsidRPr="00C94AA2">
        <w:rPr>
          <w:rFonts w:asciiTheme="minorHAnsi" w:hAnsiTheme="minorHAnsi" w:cs="Tahoma"/>
          <w:color w:val="333333"/>
          <w:sz w:val="22"/>
          <w:szCs w:val="22"/>
          <w:lang w:val="en-GB"/>
        </w:rPr>
        <w:t xml:space="preserve"> Centre, </w:t>
      </w:r>
      <w:proofErr w:type="spellStart"/>
      <w:r w:rsidRPr="00C94AA2">
        <w:rPr>
          <w:rFonts w:asciiTheme="minorHAnsi" w:hAnsiTheme="minorHAnsi" w:cs="Tahoma"/>
          <w:color w:val="333333"/>
          <w:sz w:val="22"/>
          <w:szCs w:val="22"/>
          <w:lang w:val="en-GB"/>
        </w:rPr>
        <w:t>St.Petersburg</w:t>
      </w:r>
      <w:proofErr w:type="spellEnd"/>
    </w:p>
    <w:p w:rsidR="009131E7" w:rsidRDefault="009131E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1A10FB" w:rsidRPr="00C94AA2" w:rsidRDefault="003B2328"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 </w:t>
      </w:r>
      <w:r w:rsidR="001A10FB" w:rsidRPr="00C94AA2">
        <w:rPr>
          <w:rFonts w:asciiTheme="minorHAnsi" w:hAnsiTheme="minorHAnsi" w:cs="Tahoma"/>
          <w:color w:val="333333"/>
          <w:sz w:val="22"/>
          <w:szCs w:val="22"/>
          <w:lang w:val="en-GB"/>
        </w:rPr>
        <w:t>UBC  Programme to promote youth employment and well-being</w:t>
      </w:r>
    </w:p>
    <w:p w:rsidR="009131E7"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Matti</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Mäkelä</w:t>
      </w:r>
      <w:proofErr w:type="spellEnd"/>
      <w:r w:rsidRPr="00C94AA2">
        <w:rPr>
          <w:rFonts w:asciiTheme="minorHAnsi" w:hAnsiTheme="minorHAnsi" w:cs="Tahoma"/>
          <w:color w:val="333333"/>
          <w:sz w:val="22"/>
          <w:szCs w:val="22"/>
          <w:lang w:val="en-GB"/>
        </w:rPr>
        <w:t>, Head of the Project Management Office, Turku, Action Plan of Cities for Youth Employment and Well-Being</w:t>
      </w:r>
    </w:p>
    <w:p w:rsidR="001A10FB" w:rsidRPr="00C94AA2"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Johan Andersson, </w:t>
      </w:r>
      <w:proofErr w:type="spellStart"/>
      <w:r w:rsidRPr="00C94AA2">
        <w:rPr>
          <w:rFonts w:asciiTheme="minorHAnsi" w:hAnsiTheme="minorHAnsi" w:cs="Tahoma"/>
          <w:color w:val="333333"/>
          <w:sz w:val="22"/>
          <w:szCs w:val="22"/>
          <w:lang w:val="en-GB"/>
        </w:rPr>
        <w:t>Falun</w:t>
      </w:r>
      <w:proofErr w:type="spellEnd"/>
      <w:r w:rsidRPr="00C94AA2">
        <w:rPr>
          <w:rFonts w:asciiTheme="minorHAnsi" w:hAnsiTheme="minorHAnsi" w:cs="Tahoma"/>
          <w:color w:val="333333"/>
          <w:sz w:val="22"/>
          <w:szCs w:val="22"/>
          <w:lang w:val="en-GB"/>
        </w:rPr>
        <w:t>, UBC Commission on Youth Issues</w:t>
      </w:r>
    </w:p>
    <w:p w:rsidR="009131E7" w:rsidRDefault="009131E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1A10FB" w:rsidRPr="00C94AA2"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Private sector and trade unions’ actions in combating youth unemployment and marginalisation</w:t>
      </w:r>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Christian Weinberger, Senior Adviser SMEs &amp; Entrepreneurship, DG Enterprise and Industry, European Commission</w:t>
      </w:r>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Uwe</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Polkaehn</w:t>
      </w:r>
      <w:proofErr w:type="spellEnd"/>
      <w:r w:rsidRPr="00C94AA2">
        <w:rPr>
          <w:rFonts w:asciiTheme="minorHAnsi" w:hAnsiTheme="minorHAnsi" w:cs="Tahoma"/>
          <w:color w:val="333333"/>
          <w:sz w:val="22"/>
          <w:szCs w:val="22"/>
          <w:lang w:val="en-GB"/>
        </w:rPr>
        <w:t>, President, Confederation of German Trade Unions DGB-Nord</w:t>
      </w:r>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Pirjo</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Väänänen</w:t>
      </w:r>
      <w:proofErr w:type="spellEnd"/>
      <w:r w:rsidRPr="00C94AA2">
        <w:rPr>
          <w:rFonts w:asciiTheme="minorHAnsi" w:hAnsiTheme="minorHAnsi" w:cs="Tahoma"/>
          <w:color w:val="333333"/>
          <w:sz w:val="22"/>
          <w:szCs w:val="22"/>
          <w:lang w:val="en-GB"/>
        </w:rPr>
        <w:t>, Central Organisation of Finnish Trade Unions – SAK</w:t>
      </w:r>
    </w:p>
    <w:p w:rsidR="001A10FB" w:rsidRPr="00C94AA2"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Mikael</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Backman</w:t>
      </w:r>
      <w:proofErr w:type="spellEnd"/>
      <w:r w:rsidRPr="00C94AA2">
        <w:rPr>
          <w:rFonts w:asciiTheme="minorHAnsi" w:hAnsiTheme="minorHAnsi" w:cs="Tahoma"/>
          <w:color w:val="333333"/>
          <w:sz w:val="22"/>
          <w:szCs w:val="22"/>
          <w:lang w:val="en-GB"/>
        </w:rPr>
        <w:t>, CEO of Viking Line</w:t>
      </w:r>
    </w:p>
    <w:p w:rsidR="00D25419" w:rsidRDefault="00D25419"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1A10FB" w:rsidRPr="00C94AA2"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Examples of cities initiatives and projects directed to youth</w:t>
      </w:r>
    </w:p>
    <w:p w:rsidR="00D25419" w:rsidRDefault="00D25419"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Pr>
          <w:rFonts w:asciiTheme="minorHAnsi" w:hAnsiTheme="minorHAnsi" w:cs="Tahoma"/>
          <w:color w:val="333333"/>
          <w:sz w:val="22"/>
          <w:szCs w:val="22"/>
          <w:lang w:val="en-GB"/>
        </w:rPr>
        <w:t xml:space="preserve">Gunnar </w:t>
      </w:r>
      <w:r w:rsidR="001A10FB" w:rsidRPr="00C94AA2">
        <w:rPr>
          <w:rFonts w:asciiTheme="minorHAnsi" w:hAnsiTheme="minorHAnsi" w:cs="Tahoma"/>
          <w:color w:val="333333"/>
          <w:sz w:val="22"/>
          <w:szCs w:val="22"/>
          <w:lang w:val="en-GB"/>
        </w:rPr>
        <w:t>Bakke, Commissioner, City of Bergen</w:t>
      </w:r>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Susanne </w:t>
      </w:r>
      <w:proofErr w:type="spellStart"/>
      <w:r w:rsidRPr="00C94AA2">
        <w:rPr>
          <w:rFonts w:asciiTheme="minorHAnsi" w:hAnsiTheme="minorHAnsi" w:cs="Tahoma"/>
          <w:color w:val="333333"/>
          <w:sz w:val="22"/>
          <w:szCs w:val="22"/>
          <w:lang w:val="en-GB"/>
        </w:rPr>
        <w:t>Gaschke</w:t>
      </w:r>
      <w:proofErr w:type="spellEnd"/>
      <w:r w:rsidRPr="00C94AA2">
        <w:rPr>
          <w:rFonts w:asciiTheme="minorHAnsi" w:hAnsiTheme="minorHAnsi" w:cs="Tahoma"/>
          <w:color w:val="333333"/>
          <w:sz w:val="22"/>
          <w:szCs w:val="22"/>
          <w:lang w:val="en-GB"/>
        </w:rPr>
        <w:t>, Mayor of Kiel</w:t>
      </w:r>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Vytaut</w:t>
      </w:r>
      <w:r w:rsidR="003B2328" w:rsidRPr="00C94AA2">
        <w:rPr>
          <w:rFonts w:asciiTheme="minorHAnsi" w:hAnsiTheme="minorHAnsi" w:cs="Tahoma"/>
          <w:color w:val="333333"/>
          <w:sz w:val="22"/>
          <w:szCs w:val="22"/>
          <w:lang w:val="en-GB"/>
        </w:rPr>
        <w:t>as</w:t>
      </w:r>
      <w:proofErr w:type="spellEnd"/>
      <w:r w:rsidR="003B2328" w:rsidRPr="00C94AA2">
        <w:rPr>
          <w:rFonts w:asciiTheme="minorHAnsi" w:hAnsiTheme="minorHAnsi" w:cs="Tahoma"/>
          <w:color w:val="333333"/>
          <w:sz w:val="22"/>
          <w:szCs w:val="22"/>
          <w:lang w:val="en-GB"/>
        </w:rPr>
        <w:t xml:space="preserve"> </w:t>
      </w:r>
      <w:proofErr w:type="spellStart"/>
      <w:r w:rsidR="003B2328" w:rsidRPr="00C94AA2">
        <w:rPr>
          <w:rFonts w:asciiTheme="minorHAnsi" w:hAnsiTheme="minorHAnsi" w:cs="Tahoma"/>
          <w:color w:val="333333"/>
          <w:sz w:val="22"/>
          <w:szCs w:val="22"/>
          <w:lang w:val="en-GB"/>
        </w:rPr>
        <w:t>Grubliauskas</w:t>
      </w:r>
      <w:proofErr w:type="spellEnd"/>
      <w:r w:rsidR="003B2328" w:rsidRPr="00C94AA2">
        <w:rPr>
          <w:rFonts w:asciiTheme="minorHAnsi" w:hAnsiTheme="minorHAnsi" w:cs="Tahoma"/>
          <w:color w:val="333333"/>
          <w:sz w:val="22"/>
          <w:szCs w:val="22"/>
          <w:lang w:val="en-GB"/>
        </w:rPr>
        <w:t xml:space="preserve">, Mayor of </w:t>
      </w:r>
      <w:proofErr w:type="spellStart"/>
      <w:r w:rsidR="003B2328" w:rsidRPr="00C94AA2">
        <w:rPr>
          <w:rFonts w:asciiTheme="minorHAnsi" w:hAnsiTheme="minorHAnsi" w:cs="Tahoma"/>
          <w:color w:val="333333"/>
          <w:sz w:val="22"/>
          <w:szCs w:val="22"/>
          <w:lang w:val="en-GB"/>
        </w:rPr>
        <w:t>Klaipė</w:t>
      </w:r>
      <w:r w:rsidRPr="00C94AA2">
        <w:rPr>
          <w:rFonts w:asciiTheme="minorHAnsi" w:hAnsiTheme="minorHAnsi" w:cs="Tahoma"/>
          <w:color w:val="333333"/>
          <w:sz w:val="22"/>
          <w:szCs w:val="22"/>
          <w:lang w:val="en-GB"/>
        </w:rPr>
        <w:t>da</w:t>
      </w:r>
      <w:proofErr w:type="spellEnd"/>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Guna</w:t>
      </w:r>
      <w:r w:rsidR="003B2328" w:rsidRPr="00C94AA2">
        <w:rPr>
          <w:rFonts w:asciiTheme="minorHAnsi" w:hAnsiTheme="minorHAnsi" w:cs="Tahoma"/>
          <w:color w:val="333333"/>
          <w:sz w:val="22"/>
          <w:szCs w:val="22"/>
          <w:lang w:val="en-GB"/>
        </w:rPr>
        <w:t>rs</w:t>
      </w:r>
      <w:proofErr w:type="spellEnd"/>
      <w:r w:rsidR="003B2328" w:rsidRPr="00C94AA2">
        <w:rPr>
          <w:rFonts w:asciiTheme="minorHAnsi" w:hAnsiTheme="minorHAnsi" w:cs="Tahoma"/>
          <w:color w:val="333333"/>
          <w:sz w:val="22"/>
          <w:szCs w:val="22"/>
          <w:lang w:val="en-GB"/>
        </w:rPr>
        <w:t xml:space="preserve"> </w:t>
      </w:r>
      <w:proofErr w:type="spellStart"/>
      <w:r w:rsidR="003B2328" w:rsidRPr="00C94AA2">
        <w:rPr>
          <w:rFonts w:asciiTheme="minorHAnsi" w:hAnsiTheme="minorHAnsi" w:cs="Tahoma"/>
          <w:color w:val="333333"/>
          <w:sz w:val="22"/>
          <w:szCs w:val="22"/>
          <w:lang w:val="en-GB"/>
        </w:rPr>
        <w:t>Ansins</w:t>
      </w:r>
      <w:proofErr w:type="spellEnd"/>
      <w:r w:rsidR="003B2328" w:rsidRPr="00C94AA2">
        <w:rPr>
          <w:rFonts w:asciiTheme="minorHAnsi" w:hAnsiTheme="minorHAnsi" w:cs="Tahoma"/>
          <w:color w:val="333333"/>
          <w:sz w:val="22"/>
          <w:szCs w:val="22"/>
          <w:lang w:val="en-GB"/>
        </w:rPr>
        <w:t xml:space="preserve">, Vice-Mayor of </w:t>
      </w:r>
      <w:proofErr w:type="spellStart"/>
      <w:r w:rsidR="003B2328" w:rsidRPr="00C94AA2">
        <w:rPr>
          <w:rFonts w:asciiTheme="minorHAnsi" w:hAnsiTheme="minorHAnsi" w:cs="Tahoma"/>
          <w:color w:val="333333"/>
          <w:sz w:val="22"/>
          <w:szCs w:val="22"/>
          <w:lang w:val="en-GB"/>
        </w:rPr>
        <w:t>Liepā</w:t>
      </w:r>
      <w:r w:rsidRPr="00C94AA2">
        <w:rPr>
          <w:rFonts w:asciiTheme="minorHAnsi" w:hAnsiTheme="minorHAnsi" w:cs="Tahoma"/>
          <w:color w:val="333333"/>
          <w:sz w:val="22"/>
          <w:szCs w:val="22"/>
          <w:lang w:val="en-GB"/>
        </w:rPr>
        <w:t>ja</w:t>
      </w:r>
      <w:proofErr w:type="spellEnd"/>
    </w:p>
    <w:p w:rsidR="009131E7" w:rsidRDefault="009131E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Marie-Louise </w:t>
      </w:r>
      <w:proofErr w:type="spellStart"/>
      <w:r w:rsidRPr="00C94AA2">
        <w:rPr>
          <w:rFonts w:asciiTheme="minorHAnsi" w:hAnsiTheme="minorHAnsi" w:cs="Tahoma"/>
          <w:color w:val="333333"/>
          <w:sz w:val="22"/>
          <w:szCs w:val="22"/>
          <w:lang w:val="en-GB"/>
        </w:rPr>
        <w:t>Rönnmark</w:t>
      </w:r>
      <w:proofErr w:type="spellEnd"/>
      <w:r w:rsidRPr="00C94AA2">
        <w:rPr>
          <w:rFonts w:asciiTheme="minorHAnsi" w:hAnsiTheme="minorHAnsi" w:cs="Tahoma"/>
          <w:color w:val="333333"/>
          <w:sz w:val="22"/>
          <w:szCs w:val="22"/>
          <w:lang w:val="en-GB"/>
        </w:rPr>
        <w:t xml:space="preserve">, Mayor of </w:t>
      </w:r>
      <w:proofErr w:type="spellStart"/>
      <w:r w:rsidRPr="00C94AA2">
        <w:rPr>
          <w:rFonts w:asciiTheme="minorHAnsi" w:hAnsiTheme="minorHAnsi" w:cs="Tahoma"/>
          <w:color w:val="333333"/>
          <w:sz w:val="22"/>
          <w:szCs w:val="22"/>
          <w:lang w:val="en-GB"/>
        </w:rPr>
        <w:t>Umeå</w:t>
      </w:r>
      <w:proofErr w:type="spellEnd"/>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Roland </w:t>
      </w:r>
      <w:proofErr w:type="spellStart"/>
      <w:r w:rsidRPr="00C94AA2">
        <w:rPr>
          <w:rFonts w:asciiTheme="minorHAnsi" w:hAnsiTheme="minorHAnsi" w:cs="Tahoma"/>
          <w:color w:val="333333"/>
          <w:sz w:val="22"/>
          <w:szCs w:val="22"/>
          <w:lang w:val="en-GB"/>
        </w:rPr>
        <w:t>Methling</w:t>
      </w:r>
      <w:proofErr w:type="spellEnd"/>
      <w:r w:rsidRPr="00C94AA2">
        <w:rPr>
          <w:rFonts w:asciiTheme="minorHAnsi" w:hAnsiTheme="minorHAnsi" w:cs="Tahoma"/>
          <w:color w:val="333333"/>
          <w:sz w:val="22"/>
          <w:szCs w:val="22"/>
          <w:lang w:val="en-GB"/>
        </w:rPr>
        <w:t xml:space="preserve">, Mayor of </w:t>
      </w:r>
      <w:proofErr w:type="spellStart"/>
      <w:r w:rsidRPr="00C94AA2">
        <w:rPr>
          <w:rFonts w:asciiTheme="minorHAnsi" w:hAnsiTheme="minorHAnsi" w:cs="Tahoma"/>
          <w:color w:val="333333"/>
          <w:sz w:val="22"/>
          <w:szCs w:val="22"/>
          <w:lang w:val="en-GB"/>
        </w:rPr>
        <w:t>Rostock</w:t>
      </w:r>
      <w:proofErr w:type="spellEnd"/>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Viktoriia</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Shuvalova</w:t>
      </w:r>
      <w:proofErr w:type="spellEnd"/>
      <w:r w:rsidRPr="00C94AA2">
        <w:rPr>
          <w:rFonts w:asciiTheme="minorHAnsi" w:hAnsiTheme="minorHAnsi" w:cs="Tahoma"/>
          <w:color w:val="333333"/>
          <w:sz w:val="22"/>
          <w:szCs w:val="22"/>
          <w:lang w:val="en-GB"/>
        </w:rPr>
        <w:t>, leading specialist of the Department of social programmes and cooperation with NGOs, St. Petersburg</w:t>
      </w:r>
    </w:p>
    <w:p w:rsidR="00D25419" w:rsidRDefault="001A10F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Taavi</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Aas</w:t>
      </w:r>
      <w:proofErr w:type="spellEnd"/>
      <w:r w:rsidRPr="00C94AA2">
        <w:rPr>
          <w:rFonts w:asciiTheme="minorHAnsi" w:hAnsiTheme="minorHAnsi" w:cs="Tahoma"/>
          <w:color w:val="333333"/>
          <w:sz w:val="22"/>
          <w:szCs w:val="22"/>
          <w:lang w:val="en-GB"/>
        </w:rPr>
        <w:t>, Vice-Mayor of Tallinn</w:t>
      </w:r>
    </w:p>
    <w:p w:rsidR="00D25419" w:rsidRDefault="00D25419"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CF3CF7" w:rsidRDefault="00CF3CF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Pr>
          <w:rFonts w:asciiTheme="minorHAnsi" w:hAnsiTheme="minorHAnsi" w:cs="Tahoma"/>
          <w:color w:val="333333"/>
          <w:sz w:val="22"/>
          <w:szCs w:val="22"/>
          <w:lang w:val="en-GB"/>
        </w:rPr>
        <w:t>Presentation and speeches are enclosed.</w:t>
      </w:r>
    </w:p>
    <w:p w:rsidR="00CF3CF7" w:rsidRPr="00C94AA2" w:rsidRDefault="00CF3CF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Default="008C29A2"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 xml:space="preserve">THURSDAY, </w:t>
      </w:r>
      <w:r w:rsidR="001A10FB" w:rsidRPr="00C94AA2">
        <w:rPr>
          <w:rStyle w:val="Pogrubienie"/>
          <w:rFonts w:asciiTheme="minorHAnsi" w:hAnsiTheme="minorHAnsi" w:cs="Tahoma"/>
          <w:color w:val="333333"/>
          <w:sz w:val="22"/>
          <w:szCs w:val="22"/>
          <w:lang w:val="en-GB"/>
        </w:rPr>
        <w:t>3</w:t>
      </w:r>
      <w:r w:rsidRPr="00C94AA2">
        <w:rPr>
          <w:rStyle w:val="Pogrubienie"/>
          <w:rFonts w:asciiTheme="minorHAnsi" w:hAnsiTheme="minorHAnsi" w:cs="Tahoma"/>
          <w:color w:val="333333"/>
          <w:sz w:val="22"/>
          <w:szCs w:val="22"/>
          <w:lang w:val="en-GB"/>
        </w:rPr>
        <w:t xml:space="preserve"> OCTOBER 201</w:t>
      </w:r>
      <w:r w:rsidR="001A10FB" w:rsidRPr="00C94AA2">
        <w:rPr>
          <w:rStyle w:val="Pogrubienie"/>
          <w:rFonts w:asciiTheme="minorHAnsi" w:hAnsiTheme="minorHAnsi" w:cs="Tahoma"/>
          <w:color w:val="333333"/>
          <w:sz w:val="22"/>
          <w:szCs w:val="22"/>
          <w:lang w:val="en-GB"/>
        </w:rPr>
        <w:t>3</w:t>
      </w:r>
    </w:p>
    <w:p w:rsidR="009131E7" w:rsidRPr="00C94AA2" w:rsidRDefault="009131E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COMMISSIONS’ MEETINGS</w:t>
      </w: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The Commissions held working meetings in order to discuss action plans for the next two-year period.</w:t>
      </w:r>
      <w:r w:rsidR="0068335E">
        <w:rPr>
          <w:rFonts w:asciiTheme="minorHAnsi" w:hAnsiTheme="minorHAnsi" w:cs="Tahoma"/>
          <w:color w:val="333333"/>
          <w:sz w:val="22"/>
          <w:szCs w:val="22"/>
          <w:lang w:val="en-GB"/>
        </w:rPr>
        <w:t xml:space="preserve"> The question of Commissions’ consolidation was also discussed.</w:t>
      </w:r>
    </w:p>
    <w:p w:rsidR="0068335E" w:rsidRPr="00C94AA2" w:rsidRDefault="0068335E"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CONFERENCE WORKSHOPS</w:t>
      </w: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The following </w:t>
      </w:r>
      <w:r w:rsidR="0068335E">
        <w:rPr>
          <w:rFonts w:asciiTheme="minorHAnsi" w:hAnsiTheme="minorHAnsi" w:cs="Tahoma"/>
          <w:color w:val="333333"/>
          <w:sz w:val="22"/>
          <w:szCs w:val="22"/>
          <w:lang w:val="en-GB"/>
        </w:rPr>
        <w:t xml:space="preserve">four </w:t>
      </w:r>
      <w:r w:rsidRPr="00C94AA2">
        <w:rPr>
          <w:rFonts w:asciiTheme="minorHAnsi" w:hAnsiTheme="minorHAnsi" w:cs="Tahoma"/>
          <w:color w:val="333333"/>
          <w:sz w:val="22"/>
          <w:szCs w:val="22"/>
          <w:lang w:val="en-GB"/>
        </w:rPr>
        <w:t>conference workshops were held in parallel:</w:t>
      </w:r>
    </w:p>
    <w:p w:rsidR="0068335E" w:rsidRPr="00C94AA2" w:rsidRDefault="0068335E"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D07550" w:rsidRPr="00C94AA2" w:rsidRDefault="008C29A2"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lastRenderedPageBreak/>
        <w:t xml:space="preserve">I. </w:t>
      </w:r>
      <w:r w:rsidR="00D07550" w:rsidRPr="00C94AA2">
        <w:rPr>
          <w:rStyle w:val="Pogrubienie"/>
          <w:rFonts w:asciiTheme="minorHAnsi" w:hAnsiTheme="minorHAnsi" w:cs="Tahoma"/>
          <w:color w:val="333333"/>
          <w:sz w:val="22"/>
          <w:szCs w:val="22"/>
          <w:lang w:val="en-GB"/>
        </w:rPr>
        <w:t>How to prevent &amp; fight unemployment among youth</w:t>
      </w:r>
    </w:p>
    <w:p w:rsidR="00D07550" w:rsidRPr="00C94AA2" w:rsidRDefault="00D07550"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333333"/>
          <w:sz w:val="22"/>
          <w:szCs w:val="22"/>
          <w:lang w:val="en-GB"/>
        </w:rPr>
      </w:pPr>
      <w:r w:rsidRPr="00C94AA2">
        <w:rPr>
          <w:rStyle w:val="Pogrubienie"/>
          <w:rFonts w:asciiTheme="minorHAnsi" w:hAnsiTheme="minorHAnsi" w:cs="Tahoma"/>
          <w:b w:val="0"/>
          <w:color w:val="333333"/>
          <w:sz w:val="22"/>
          <w:szCs w:val="22"/>
          <w:lang w:val="en-GB"/>
        </w:rPr>
        <w:t>Coordination:  Commission on Business</w:t>
      </w:r>
    </w:p>
    <w:p w:rsidR="008C29A2" w:rsidRDefault="00D07550"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333333"/>
          <w:sz w:val="22"/>
          <w:szCs w:val="22"/>
          <w:lang w:val="en-GB"/>
        </w:rPr>
      </w:pPr>
      <w:r w:rsidRPr="00C94AA2">
        <w:rPr>
          <w:rStyle w:val="Pogrubienie"/>
          <w:rFonts w:asciiTheme="minorHAnsi" w:hAnsiTheme="minorHAnsi" w:cs="Tahoma"/>
          <w:b w:val="0"/>
          <w:color w:val="333333"/>
          <w:sz w:val="22"/>
          <w:szCs w:val="22"/>
          <w:lang w:val="en-GB"/>
        </w:rPr>
        <w:t>Support:  Commission on Education</w:t>
      </w:r>
    </w:p>
    <w:p w:rsidR="0068335E" w:rsidRPr="00C94AA2" w:rsidRDefault="0068335E" w:rsidP="00D4280E">
      <w:pPr>
        <w:pStyle w:val="tekst"/>
        <w:shd w:val="clear" w:color="auto" w:fill="FFFFFF"/>
        <w:spacing w:before="0" w:beforeAutospacing="0" w:after="0" w:afterAutospacing="0" w:line="312" w:lineRule="auto"/>
        <w:jc w:val="both"/>
        <w:textAlignment w:val="top"/>
        <w:rPr>
          <w:rFonts w:asciiTheme="minorHAnsi" w:hAnsiTheme="minorHAnsi" w:cs="Tahoma"/>
          <w:b/>
          <w:color w:val="333333"/>
          <w:sz w:val="22"/>
          <w:szCs w:val="22"/>
          <w:lang w:val="en-GB"/>
        </w:rPr>
      </w:pPr>
    </w:p>
    <w:p w:rsidR="00D07550" w:rsidRPr="00C94AA2" w:rsidRDefault="008C29A2"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 xml:space="preserve">II. </w:t>
      </w:r>
      <w:r w:rsidR="00D07550" w:rsidRPr="00C94AA2">
        <w:rPr>
          <w:rStyle w:val="Pogrubienie"/>
          <w:rFonts w:asciiTheme="minorHAnsi" w:hAnsiTheme="minorHAnsi" w:cs="Tahoma"/>
          <w:color w:val="333333"/>
          <w:sz w:val="22"/>
          <w:szCs w:val="22"/>
          <w:lang w:val="en-GB"/>
        </w:rPr>
        <w:t>Youth empowerment and non-formal education with gender perspective</w:t>
      </w:r>
    </w:p>
    <w:p w:rsidR="00D07550" w:rsidRDefault="00D07550"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333333"/>
          <w:sz w:val="22"/>
          <w:szCs w:val="22"/>
          <w:lang w:val="en-GB"/>
        </w:rPr>
      </w:pPr>
      <w:r w:rsidRPr="00C94AA2">
        <w:rPr>
          <w:rStyle w:val="Pogrubienie"/>
          <w:rFonts w:asciiTheme="minorHAnsi" w:hAnsiTheme="minorHAnsi" w:cs="Tahoma"/>
          <w:b w:val="0"/>
          <w:color w:val="333333"/>
          <w:sz w:val="22"/>
          <w:szCs w:val="22"/>
          <w:lang w:val="en-GB"/>
        </w:rPr>
        <w:t xml:space="preserve">Coordination:  </w:t>
      </w:r>
      <w:proofErr w:type="spellStart"/>
      <w:r w:rsidRPr="00C94AA2">
        <w:rPr>
          <w:rStyle w:val="Pogrubienie"/>
          <w:rFonts w:asciiTheme="minorHAnsi" w:hAnsiTheme="minorHAnsi" w:cs="Tahoma"/>
          <w:b w:val="0"/>
          <w:color w:val="333333"/>
          <w:sz w:val="22"/>
          <w:szCs w:val="22"/>
          <w:lang w:val="en-GB"/>
        </w:rPr>
        <w:t>Åland</w:t>
      </w:r>
      <w:proofErr w:type="spellEnd"/>
      <w:r w:rsidRPr="00C94AA2">
        <w:rPr>
          <w:rStyle w:val="Pogrubienie"/>
          <w:rFonts w:asciiTheme="minorHAnsi" w:hAnsiTheme="minorHAnsi" w:cs="Tahoma"/>
          <w:b w:val="0"/>
          <w:color w:val="333333"/>
          <w:sz w:val="22"/>
          <w:szCs w:val="22"/>
          <w:lang w:val="en-GB"/>
        </w:rPr>
        <w:t xml:space="preserve"> Peace Institute</w:t>
      </w:r>
    </w:p>
    <w:p w:rsidR="0068335E" w:rsidRPr="00C94AA2" w:rsidRDefault="0068335E"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333333"/>
          <w:sz w:val="22"/>
          <w:szCs w:val="22"/>
          <w:lang w:val="en-GB"/>
        </w:rPr>
      </w:pPr>
    </w:p>
    <w:p w:rsidR="00D07550" w:rsidRPr="00C94AA2" w:rsidRDefault="008C29A2"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333333"/>
          <w:sz w:val="22"/>
          <w:szCs w:val="22"/>
          <w:lang w:val="en-GB"/>
        </w:rPr>
      </w:pPr>
      <w:r w:rsidRPr="00C94AA2">
        <w:rPr>
          <w:rStyle w:val="Pogrubienie"/>
          <w:rFonts w:asciiTheme="minorHAnsi" w:hAnsiTheme="minorHAnsi" w:cs="Tahoma"/>
          <w:color w:val="333333"/>
          <w:sz w:val="22"/>
          <w:szCs w:val="22"/>
          <w:lang w:val="en-GB"/>
        </w:rPr>
        <w:t xml:space="preserve">III. </w:t>
      </w:r>
      <w:r w:rsidR="00D07550" w:rsidRPr="00C94AA2">
        <w:rPr>
          <w:rStyle w:val="Pogrubienie"/>
          <w:rFonts w:asciiTheme="minorHAnsi" w:hAnsiTheme="minorHAnsi" w:cs="Tahoma"/>
          <w:color w:val="333333"/>
          <w:sz w:val="22"/>
          <w:szCs w:val="22"/>
          <w:lang w:val="en-GB"/>
        </w:rPr>
        <w:t>Green Growth for UBC Cities</w:t>
      </w:r>
    </w:p>
    <w:p w:rsidR="008C29A2" w:rsidRDefault="00D07550"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333333"/>
          <w:sz w:val="22"/>
          <w:szCs w:val="22"/>
          <w:lang w:val="en-GB"/>
        </w:rPr>
      </w:pPr>
      <w:r w:rsidRPr="00C94AA2">
        <w:rPr>
          <w:rStyle w:val="Pogrubienie"/>
          <w:rFonts w:asciiTheme="minorHAnsi" w:hAnsiTheme="minorHAnsi" w:cs="Tahoma"/>
          <w:b w:val="0"/>
          <w:color w:val="333333"/>
          <w:sz w:val="22"/>
          <w:szCs w:val="22"/>
          <w:lang w:val="en-GB"/>
        </w:rPr>
        <w:t>Coordination:  Commission on Environment</w:t>
      </w:r>
    </w:p>
    <w:p w:rsidR="00A16E49" w:rsidRPr="00C94AA2" w:rsidRDefault="00A16E49"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333333"/>
          <w:sz w:val="22"/>
          <w:szCs w:val="22"/>
          <w:lang w:val="en-GB"/>
        </w:rPr>
      </w:pPr>
    </w:p>
    <w:p w:rsidR="00D07550" w:rsidRPr="00C94AA2" w:rsidRDefault="00D07550" w:rsidP="00D4280E">
      <w:pPr>
        <w:pStyle w:val="tekst"/>
        <w:shd w:val="clear" w:color="auto" w:fill="FFFFFF"/>
        <w:spacing w:before="0" w:beforeAutospacing="0" w:after="0" w:afterAutospacing="0" w:line="312" w:lineRule="auto"/>
        <w:jc w:val="both"/>
        <w:textAlignment w:val="top"/>
        <w:rPr>
          <w:rFonts w:asciiTheme="minorHAnsi" w:hAnsiTheme="minorHAnsi" w:cs="Tahoma"/>
          <w:b/>
          <w:color w:val="333333"/>
          <w:sz w:val="22"/>
          <w:szCs w:val="22"/>
          <w:lang w:val="en-GB"/>
        </w:rPr>
      </w:pPr>
      <w:r w:rsidRPr="00C94AA2">
        <w:rPr>
          <w:rFonts w:asciiTheme="minorHAnsi" w:hAnsiTheme="minorHAnsi" w:cs="Tahoma"/>
          <w:b/>
          <w:color w:val="333333"/>
          <w:sz w:val="22"/>
          <w:szCs w:val="22"/>
          <w:lang w:val="en-GB"/>
        </w:rPr>
        <w:t>IV. Regional INTERREG IV Programmes for the Baltic Sea Region</w:t>
      </w:r>
    </w:p>
    <w:p w:rsidR="00D07550" w:rsidRPr="00C94AA2" w:rsidRDefault="00D07550"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Coordination: Central Baltic &amp; South Baltic Technical Secretariats</w:t>
      </w:r>
    </w:p>
    <w:p w:rsidR="0068335E" w:rsidRDefault="0068335E"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The workshops’ summaries are encl</w:t>
      </w:r>
      <w:r w:rsidR="0068335E">
        <w:rPr>
          <w:rFonts w:asciiTheme="minorHAnsi" w:hAnsiTheme="minorHAnsi" w:cs="Tahoma"/>
          <w:color w:val="333333"/>
          <w:sz w:val="22"/>
          <w:szCs w:val="22"/>
          <w:lang w:val="en-GB"/>
        </w:rPr>
        <w:t>osed.</w:t>
      </w:r>
    </w:p>
    <w:p w:rsidR="00DD2612" w:rsidRDefault="00DD2612" w:rsidP="00DD2612">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DD2612" w:rsidRPr="00DD2612" w:rsidRDefault="00DD2612" w:rsidP="00DD2612">
      <w:pPr>
        <w:pStyle w:val="tekst"/>
        <w:shd w:val="clear" w:color="auto" w:fill="FFFFFF"/>
        <w:spacing w:before="0" w:beforeAutospacing="0" w:after="0" w:afterAutospacing="0" w:line="312" w:lineRule="auto"/>
        <w:jc w:val="both"/>
        <w:textAlignment w:val="top"/>
        <w:rPr>
          <w:rFonts w:asciiTheme="minorHAnsi" w:hAnsiTheme="minorHAnsi" w:cs="Tahoma"/>
          <w:b/>
          <w:color w:val="333333"/>
          <w:sz w:val="22"/>
          <w:szCs w:val="22"/>
          <w:lang w:val="en-GB"/>
        </w:rPr>
      </w:pPr>
      <w:r w:rsidRPr="00DD2612">
        <w:rPr>
          <w:rFonts w:asciiTheme="minorHAnsi" w:hAnsiTheme="minorHAnsi" w:cs="Tahoma"/>
          <w:b/>
          <w:color w:val="333333"/>
          <w:sz w:val="22"/>
          <w:szCs w:val="22"/>
          <w:lang w:val="en-GB"/>
        </w:rPr>
        <w:t>YOUTH CONFERENCE</w:t>
      </w:r>
    </w:p>
    <w:p w:rsidR="0006601C" w:rsidRDefault="00DD2612" w:rsidP="00DD2612">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DD2612">
        <w:rPr>
          <w:rFonts w:asciiTheme="minorHAnsi" w:hAnsiTheme="minorHAnsi" w:cs="Tahoma"/>
          <w:color w:val="333333"/>
          <w:sz w:val="22"/>
          <w:szCs w:val="22"/>
          <w:lang w:val="en-GB"/>
        </w:rPr>
        <w:t>In parallel with the General Conference the UBC Youth Conference in the framework of a youth exchange “The Baltic Youth”, was</w:t>
      </w:r>
      <w:r w:rsidR="00932D62">
        <w:rPr>
          <w:rFonts w:asciiTheme="minorHAnsi" w:hAnsiTheme="minorHAnsi" w:cs="Tahoma"/>
          <w:color w:val="333333"/>
          <w:sz w:val="22"/>
          <w:szCs w:val="22"/>
          <w:lang w:val="en-GB"/>
        </w:rPr>
        <w:t xml:space="preserve"> held at the same time in </w:t>
      </w:r>
      <w:proofErr w:type="spellStart"/>
      <w:r w:rsidR="00932D62">
        <w:rPr>
          <w:rFonts w:asciiTheme="minorHAnsi" w:hAnsiTheme="minorHAnsi" w:cs="Tahoma"/>
          <w:color w:val="333333"/>
          <w:sz w:val="22"/>
          <w:szCs w:val="22"/>
          <w:lang w:val="en-GB"/>
        </w:rPr>
        <w:t>Marie</w:t>
      </w:r>
      <w:r w:rsidRPr="00DD2612">
        <w:rPr>
          <w:rFonts w:asciiTheme="minorHAnsi" w:hAnsiTheme="minorHAnsi" w:cs="Tahoma"/>
          <w:color w:val="333333"/>
          <w:sz w:val="22"/>
          <w:szCs w:val="22"/>
          <w:lang w:val="en-GB"/>
        </w:rPr>
        <w:t>hamn</w:t>
      </w:r>
      <w:proofErr w:type="spellEnd"/>
      <w:r w:rsidRPr="00DD2612">
        <w:rPr>
          <w:rFonts w:asciiTheme="minorHAnsi" w:hAnsiTheme="minorHAnsi" w:cs="Tahoma"/>
          <w:color w:val="333333"/>
          <w:sz w:val="22"/>
          <w:szCs w:val="22"/>
          <w:lang w:val="en-GB"/>
        </w:rPr>
        <w:t xml:space="preserve">. </w:t>
      </w:r>
      <w:r w:rsidR="00815950">
        <w:rPr>
          <w:rFonts w:asciiTheme="minorHAnsi" w:hAnsiTheme="minorHAnsi" w:cs="Tahoma"/>
          <w:color w:val="333333"/>
          <w:sz w:val="22"/>
          <w:szCs w:val="22"/>
          <w:lang w:val="en-GB"/>
        </w:rPr>
        <w:t xml:space="preserve">The exchange was funded </w:t>
      </w:r>
      <w:r w:rsidR="0006601C">
        <w:rPr>
          <w:rFonts w:asciiTheme="minorHAnsi" w:hAnsiTheme="minorHAnsi" w:cs="Tahoma"/>
          <w:color w:val="333333"/>
          <w:sz w:val="22"/>
          <w:szCs w:val="22"/>
          <w:lang w:val="en-GB"/>
        </w:rPr>
        <w:t xml:space="preserve">by the EU </w:t>
      </w:r>
      <w:r w:rsidR="00815950" w:rsidRPr="00815950">
        <w:rPr>
          <w:rFonts w:asciiTheme="minorHAnsi" w:hAnsiTheme="minorHAnsi" w:cs="Tahoma"/>
          <w:color w:val="333333"/>
          <w:sz w:val="22"/>
          <w:szCs w:val="22"/>
          <w:lang w:val="en-GB"/>
        </w:rPr>
        <w:t>program</w:t>
      </w:r>
      <w:r w:rsidR="0006601C">
        <w:rPr>
          <w:rFonts w:asciiTheme="minorHAnsi" w:hAnsiTheme="minorHAnsi" w:cs="Tahoma"/>
          <w:color w:val="333333"/>
          <w:sz w:val="22"/>
          <w:szCs w:val="22"/>
          <w:lang w:val="en-GB"/>
        </w:rPr>
        <w:t>me</w:t>
      </w:r>
      <w:r w:rsidR="00815950" w:rsidRPr="00815950">
        <w:rPr>
          <w:rFonts w:asciiTheme="minorHAnsi" w:hAnsiTheme="minorHAnsi" w:cs="Tahoma"/>
          <w:color w:val="333333"/>
          <w:sz w:val="22"/>
          <w:szCs w:val="22"/>
          <w:lang w:val="en-GB"/>
        </w:rPr>
        <w:t xml:space="preserve"> “Youth in Action”</w:t>
      </w:r>
      <w:r w:rsidR="0006601C">
        <w:rPr>
          <w:rFonts w:asciiTheme="minorHAnsi" w:hAnsiTheme="minorHAnsi" w:cs="Tahoma"/>
          <w:color w:val="333333"/>
          <w:sz w:val="22"/>
          <w:szCs w:val="22"/>
          <w:lang w:val="en-GB"/>
        </w:rPr>
        <w:t xml:space="preserve">. </w:t>
      </w:r>
      <w:r w:rsidRPr="00DD2612">
        <w:rPr>
          <w:rFonts w:asciiTheme="minorHAnsi" w:hAnsiTheme="minorHAnsi" w:cs="Tahoma"/>
          <w:color w:val="333333"/>
          <w:sz w:val="22"/>
          <w:szCs w:val="22"/>
          <w:lang w:val="en-GB"/>
        </w:rPr>
        <w:t>The co</w:t>
      </w:r>
      <w:r w:rsidR="00932D62">
        <w:rPr>
          <w:rFonts w:asciiTheme="minorHAnsi" w:hAnsiTheme="minorHAnsi" w:cs="Tahoma"/>
          <w:color w:val="333333"/>
          <w:sz w:val="22"/>
          <w:szCs w:val="22"/>
          <w:lang w:val="en-GB"/>
        </w:rPr>
        <w:t>nference was attended by over 50</w:t>
      </w:r>
      <w:r w:rsidRPr="00DD2612">
        <w:rPr>
          <w:rFonts w:asciiTheme="minorHAnsi" w:hAnsiTheme="minorHAnsi" w:cs="Tahoma"/>
          <w:color w:val="333333"/>
          <w:sz w:val="22"/>
          <w:szCs w:val="22"/>
          <w:lang w:val="en-GB"/>
        </w:rPr>
        <w:t xml:space="preserve"> young people from 14 UBC member cities. The youngsters took part in the plenary session contributing with </w:t>
      </w:r>
      <w:r w:rsidR="00932D62">
        <w:rPr>
          <w:rFonts w:asciiTheme="minorHAnsi" w:hAnsiTheme="minorHAnsi" w:cs="Tahoma"/>
          <w:color w:val="333333"/>
          <w:sz w:val="22"/>
          <w:szCs w:val="22"/>
          <w:lang w:val="en-GB"/>
        </w:rPr>
        <w:t>speech</w:t>
      </w:r>
      <w:r w:rsidR="00815950">
        <w:rPr>
          <w:rFonts w:asciiTheme="minorHAnsi" w:hAnsiTheme="minorHAnsi" w:cs="Tahoma"/>
          <w:color w:val="333333"/>
          <w:sz w:val="22"/>
          <w:szCs w:val="22"/>
          <w:lang w:val="en-GB"/>
        </w:rPr>
        <w:t>,</w:t>
      </w:r>
      <w:r w:rsidR="00932D62">
        <w:rPr>
          <w:rFonts w:asciiTheme="minorHAnsi" w:hAnsiTheme="minorHAnsi" w:cs="Tahoma"/>
          <w:color w:val="333333"/>
          <w:sz w:val="22"/>
          <w:szCs w:val="22"/>
          <w:lang w:val="en-GB"/>
        </w:rPr>
        <w:t xml:space="preserve"> </w:t>
      </w:r>
      <w:r w:rsidRPr="00DD2612">
        <w:rPr>
          <w:rFonts w:asciiTheme="minorHAnsi" w:hAnsiTheme="minorHAnsi" w:cs="Tahoma"/>
          <w:color w:val="333333"/>
          <w:sz w:val="22"/>
          <w:szCs w:val="22"/>
          <w:lang w:val="en-GB"/>
        </w:rPr>
        <w:t>theatre play</w:t>
      </w:r>
      <w:r w:rsidR="00815950">
        <w:rPr>
          <w:rFonts w:asciiTheme="minorHAnsi" w:hAnsiTheme="minorHAnsi" w:cs="Tahoma"/>
          <w:color w:val="333333"/>
          <w:sz w:val="22"/>
          <w:szCs w:val="22"/>
          <w:lang w:val="en-GB"/>
        </w:rPr>
        <w:t>, flash mobs, posters</w:t>
      </w:r>
      <w:r w:rsidRPr="00DD2612">
        <w:rPr>
          <w:rFonts w:asciiTheme="minorHAnsi" w:hAnsiTheme="minorHAnsi" w:cs="Tahoma"/>
          <w:color w:val="333333"/>
          <w:sz w:val="22"/>
          <w:szCs w:val="22"/>
          <w:lang w:val="en-GB"/>
        </w:rPr>
        <w:t xml:space="preserve">. Young people also participated in the </w:t>
      </w:r>
      <w:r w:rsidR="00932D62">
        <w:rPr>
          <w:rFonts w:asciiTheme="minorHAnsi" w:hAnsiTheme="minorHAnsi" w:cs="Tahoma"/>
          <w:color w:val="333333"/>
          <w:sz w:val="22"/>
          <w:szCs w:val="22"/>
          <w:lang w:val="en-GB"/>
        </w:rPr>
        <w:t xml:space="preserve">conference </w:t>
      </w:r>
      <w:r w:rsidRPr="00DD2612">
        <w:rPr>
          <w:rFonts w:asciiTheme="minorHAnsi" w:hAnsiTheme="minorHAnsi" w:cs="Tahoma"/>
          <w:color w:val="333333"/>
          <w:sz w:val="22"/>
          <w:szCs w:val="22"/>
          <w:lang w:val="en-GB"/>
        </w:rPr>
        <w:t xml:space="preserve">workshops. </w:t>
      </w:r>
    </w:p>
    <w:p w:rsidR="00DD2612" w:rsidRDefault="00DD2612" w:rsidP="00DD2612">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DD2612">
        <w:rPr>
          <w:rFonts w:asciiTheme="minorHAnsi" w:hAnsiTheme="minorHAnsi" w:cs="Tahoma"/>
          <w:color w:val="333333"/>
          <w:sz w:val="22"/>
          <w:szCs w:val="22"/>
          <w:lang w:val="en-GB"/>
        </w:rPr>
        <w:t>More information about the youth c</w:t>
      </w:r>
      <w:r w:rsidR="00932D62">
        <w:rPr>
          <w:rFonts w:asciiTheme="minorHAnsi" w:hAnsiTheme="minorHAnsi" w:cs="Tahoma"/>
          <w:color w:val="333333"/>
          <w:sz w:val="22"/>
          <w:szCs w:val="22"/>
          <w:lang w:val="en-GB"/>
        </w:rPr>
        <w:t>onference at  www.ubc-youth.org</w:t>
      </w:r>
    </w:p>
    <w:p w:rsidR="00DD2612" w:rsidRPr="00C94AA2" w:rsidRDefault="00DD261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GENERAL ASSEMBLY</w:t>
      </w: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The General Assembly was opened by Per </w:t>
      </w:r>
      <w:proofErr w:type="spellStart"/>
      <w:r w:rsidRPr="00C94AA2">
        <w:rPr>
          <w:rFonts w:asciiTheme="minorHAnsi" w:hAnsiTheme="minorHAnsi" w:cs="Tahoma"/>
          <w:color w:val="333333"/>
          <w:sz w:val="22"/>
          <w:szCs w:val="22"/>
          <w:lang w:val="en-GB"/>
        </w:rPr>
        <w:t>B</w:t>
      </w:r>
      <w:r w:rsidR="00D07550" w:rsidRPr="00C94AA2">
        <w:rPr>
          <w:rFonts w:asciiTheme="minorHAnsi" w:hAnsiTheme="minorHAnsi" w:cs="Tahoma"/>
          <w:color w:val="333333"/>
          <w:sz w:val="22"/>
          <w:szCs w:val="22"/>
          <w:lang w:val="en-GB"/>
        </w:rPr>
        <w:t>oe</w:t>
      </w:r>
      <w:r w:rsidRPr="00C94AA2">
        <w:rPr>
          <w:rFonts w:asciiTheme="minorHAnsi" w:hAnsiTheme="minorHAnsi" w:cs="Tahoma"/>
          <w:color w:val="333333"/>
          <w:sz w:val="22"/>
          <w:szCs w:val="22"/>
          <w:lang w:val="en-GB"/>
        </w:rPr>
        <w:t>dker</w:t>
      </w:r>
      <w:proofErr w:type="spellEnd"/>
      <w:r w:rsidRPr="00C94AA2">
        <w:rPr>
          <w:rFonts w:asciiTheme="minorHAnsi" w:hAnsiTheme="minorHAnsi" w:cs="Tahoma"/>
          <w:color w:val="333333"/>
          <w:sz w:val="22"/>
          <w:szCs w:val="22"/>
          <w:lang w:val="en-GB"/>
        </w:rPr>
        <w:t xml:space="preserve"> Andersen, the President of the Union.</w:t>
      </w:r>
    </w:p>
    <w:p w:rsidR="00A16E49" w:rsidRPr="00C94AA2" w:rsidRDefault="00A16E49"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REPORT ON UBC ACTIVITIES</w:t>
      </w:r>
    </w:p>
    <w:p w:rsidR="00692C14" w:rsidRDefault="00A16E49"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A16E49">
        <w:rPr>
          <w:rFonts w:asciiTheme="minorHAnsi" w:hAnsiTheme="minorHAnsi" w:cs="Tahoma"/>
          <w:color w:val="333333"/>
          <w:sz w:val="22"/>
          <w:szCs w:val="22"/>
          <w:lang w:val="en-GB"/>
        </w:rPr>
        <w:t>President Per Bødker Andersen submitted the report on UBC activities during the period October 2011 - September 2013. The UBC activity report is enclosed. The General</w:t>
      </w:r>
      <w:r w:rsidR="00EE54F6">
        <w:rPr>
          <w:rFonts w:asciiTheme="minorHAnsi" w:hAnsiTheme="minorHAnsi" w:cs="Tahoma"/>
          <w:color w:val="333333"/>
          <w:sz w:val="22"/>
          <w:szCs w:val="22"/>
          <w:lang w:val="en-GB"/>
        </w:rPr>
        <w:t xml:space="preserve"> Conference approved the report.</w:t>
      </w:r>
    </w:p>
    <w:p w:rsidR="00A16E49" w:rsidRPr="00A16E49" w:rsidRDefault="00A16E49" w:rsidP="00D4280E">
      <w:pPr>
        <w:pStyle w:val="tekst"/>
        <w:shd w:val="clear" w:color="auto" w:fill="FFFFFF"/>
        <w:spacing w:before="0" w:beforeAutospacing="0" w:after="0" w:afterAutospacing="0" w:line="312" w:lineRule="auto"/>
        <w:jc w:val="both"/>
        <w:textAlignment w:val="top"/>
        <w:rPr>
          <w:rFonts w:asciiTheme="minorHAnsi" w:hAnsiTheme="minorHAnsi" w:cs="Tahoma"/>
          <w:b/>
          <w:color w:val="0070C0"/>
          <w:sz w:val="22"/>
          <w:szCs w:val="22"/>
          <w:lang w:val="en-GB"/>
        </w:rPr>
      </w:pPr>
    </w:p>
    <w:p w:rsidR="00D07550" w:rsidRPr="00A16E49" w:rsidRDefault="00D07550" w:rsidP="00D4280E">
      <w:pPr>
        <w:pStyle w:val="tekst"/>
        <w:shd w:val="clear" w:color="auto" w:fill="FFFFFF"/>
        <w:spacing w:before="0" w:beforeAutospacing="0" w:after="0" w:afterAutospacing="0" w:line="312" w:lineRule="auto"/>
        <w:jc w:val="both"/>
        <w:textAlignment w:val="top"/>
        <w:rPr>
          <w:rFonts w:asciiTheme="minorHAnsi" w:hAnsiTheme="minorHAnsi" w:cs="Tahoma"/>
          <w:b/>
          <w:sz w:val="22"/>
          <w:szCs w:val="22"/>
          <w:lang w:val="en-GB"/>
        </w:rPr>
      </w:pPr>
      <w:r w:rsidRPr="00A16E49">
        <w:rPr>
          <w:rFonts w:asciiTheme="minorHAnsi" w:hAnsiTheme="minorHAnsi" w:cs="Tahoma"/>
          <w:b/>
          <w:sz w:val="22"/>
          <w:szCs w:val="22"/>
          <w:lang w:val="en-GB"/>
        </w:rPr>
        <w:t>REPORT ON UBC STRATEGY</w:t>
      </w:r>
    </w:p>
    <w:p w:rsidR="00D07550" w:rsidRPr="00A16E49" w:rsidRDefault="00D07550" w:rsidP="00D4280E">
      <w:pPr>
        <w:pStyle w:val="tekst"/>
        <w:shd w:val="clear" w:color="auto" w:fill="FFFFFF"/>
        <w:spacing w:before="0" w:beforeAutospacing="0" w:after="0" w:afterAutospacing="0" w:line="312" w:lineRule="auto"/>
        <w:jc w:val="both"/>
        <w:textAlignment w:val="top"/>
        <w:rPr>
          <w:rFonts w:asciiTheme="minorHAnsi" w:hAnsiTheme="minorHAnsi" w:cs="Tahoma"/>
          <w:sz w:val="22"/>
          <w:szCs w:val="22"/>
          <w:lang w:val="en-GB"/>
        </w:rPr>
      </w:pPr>
      <w:r w:rsidRPr="00A16E49">
        <w:rPr>
          <w:rFonts w:asciiTheme="minorHAnsi" w:hAnsiTheme="minorHAnsi" w:cs="Tahoma"/>
          <w:sz w:val="22"/>
          <w:szCs w:val="22"/>
          <w:lang w:val="en-GB"/>
        </w:rPr>
        <w:t>Mikko Lohikoski</w:t>
      </w:r>
      <w:r w:rsidR="00A16E49">
        <w:rPr>
          <w:rFonts w:asciiTheme="minorHAnsi" w:hAnsiTheme="minorHAnsi" w:cs="Tahoma"/>
          <w:sz w:val="22"/>
          <w:szCs w:val="22"/>
          <w:lang w:val="en-GB"/>
        </w:rPr>
        <w:t xml:space="preserve">, UBC Strategy Coordinator, informed about the progress on the implementation of the UBC Strategy 2010-2015. </w:t>
      </w:r>
      <w:r w:rsidR="008D38EB">
        <w:rPr>
          <w:rFonts w:asciiTheme="minorHAnsi" w:hAnsiTheme="minorHAnsi" w:cs="Tahoma"/>
          <w:sz w:val="22"/>
          <w:szCs w:val="22"/>
          <w:lang w:val="en-GB"/>
        </w:rPr>
        <w:t>(((</w:t>
      </w:r>
      <w:r w:rsidR="00B1680A">
        <w:rPr>
          <w:rFonts w:asciiTheme="minorHAnsi" w:hAnsiTheme="minorHAnsi" w:cs="Tahoma"/>
          <w:sz w:val="22"/>
          <w:szCs w:val="22"/>
          <w:lang w:val="en-GB"/>
        </w:rPr>
        <w:t>The</w:t>
      </w:r>
      <w:r w:rsidR="008D38EB">
        <w:rPr>
          <w:rFonts w:asciiTheme="minorHAnsi" w:hAnsiTheme="minorHAnsi" w:cs="Tahoma"/>
          <w:sz w:val="22"/>
          <w:szCs w:val="22"/>
          <w:lang w:val="en-GB"/>
        </w:rPr>
        <w:t xml:space="preserve"> written summary to be enclosed)))</w:t>
      </w:r>
    </w:p>
    <w:p w:rsidR="00692C14" w:rsidRDefault="00692C14" w:rsidP="00D4280E">
      <w:pPr>
        <w:pStyle w:val="tekst"/>
        <w:shd w:val="clear" w:color="auto" w:fill="FFFFFF"/>
        <w:spacing w:before="0" w:beforeAutospacing="0" w:after="0" w:afterAutospacing="0" w:line="312" w:lineRule="auto"/>
        <w:jc w:val="both"/>
        <w:textAlignment w:val="top"/>
        <w:rPr>
          <w:rFonts w:asciiTheme="minorHAnsi" w:hAnsiTheme="minorHAnsi" w:cs="Tahoma"/>
          <w:b/>
          <w:i/>
          <w:color w:val="0070C0"/>
          <w:sz w:val="22"/>
          <w:szCs w:val="22"/>
          <w:lang w:val="en-GB"/>
        </w:rPr>
      </w:pPr>
    </w:p>
    <w:p w:rsidR="00D07550" w:rsidRPr="00B1680A" w:rsidRDefault="00D07550" w:rsidP="00D4280E">
      <w:pPr>
        <w:pStyle w:val="tekst"/>
        <w:shd w:val="clear" w:color="auto" w:fill="FFFFFF"/>
        <w:spacing w:before="0" w:beforeAutospacing="0" w:after="0" w:afterAutospacing="0" w:line="312" w:lineRule="auto"/>
        <w:jc w:val="both"/>
        <w:textAlignment w:val="top"/>
        <w:rPr>
          <w:rFonts w:asciiTheme="minorHAnsi" w:hAnsiTheme="minorHAnsi" w:cs="Tahoma"/>
          <w:b/>
          <w:sz w:val="22"/>
          <w:szCs w:val="22"/>
          <w:lang w:val="en-GB"/>
        </w:rPr>
      </w:pPr>
      <w:r w:rsidRPr="00B1680A">
        <w:rPr>
          <w:rFonts w:asciiTheme="minorHAnsi" w:hAnsiTheme="minorHAnsi" w:cs="Tahoma"/>
          <w:b/>
          <w:sz w:val="22"/>
          <w:szCs w:val="22"/>
          <w:lang w:val="en-GB"/>
        </w:rPr>
        <w:t>AMENDMENTS  IN THE STATUTE</w:t>
      </w:r>
    </w:p>
    <w:p w:rsidR="00D4280E" w:rsidRPr="00D4280E" w:rsidRDefault="00091CA8" w:rsidP="00D4280E">
      <w:pPr>
        <w:pStyle w:val="tekst"/>
        <w:shd w:val="clear" w:color="auto" w:fill="FFFFFF"/>
        <w:spacing w:before="0" w:beforeAutospacing="0" w:after="0" w:afterAutospacing="0" w:line="312" w:lineRule="auto"/>
        <w:jc w:val="both"/>
        <w:textAlignment w:val="top"/>
        <w:rPr>
          <w:rFonts w:asciiTheme="minorHAnsi" w:hAnsiTheme="minorHAnsi" w:cs="Tahoma"/>
          <w:sz w:val="22"/>
          <w:szCs w:val="22"/>
          <w:lang w:val="en-GB"/>
        </w:rPr>
      </w:pPr>
      <w:r>
        <w:rPr>
          <w:rFonts w:asciiTheme="minorHAnsi" w:hAnsiTheme="minorHAnsi" w:cs="Tahoma"/>
          <w:sz w:val="22"/>
          <w:szCs w:val="22"/>
          <w:lang w:val="en-GB"/>
        </w:rPr>
        <w:t xml:space="preserve">President Per </w:t>
      </w:r>
      <w:proofErr w:type="spellStart"/>
      <w:r>
        <w:rPr>
          <w:rFonts w:asciiTheme="minorHAnsi" w:hAnsiTheme="minorHAnsi" w:cs="Tahoma"/>
          <w:sz w:val="22"/>
          <w:szCs w:val="22"/>
          <w:lang w:val="en-GB"/>
        </w:rPr>
        <w:t>Boe</w:t>
      </w:r>
      <w:r w:rsidR="00B1680A">
        <w:rPr>
          <w:rFonts w:asciiTheme="minorHAnsi" w:hAnsiTheme="minorHAnsi" w:cs="Tahoma"/>
          <w:sz w:val="22"/>
          <w:szCs w:val="22"/>
          <w:lang w:val="en-GB"/>
        </w:rPr>
        <w:t>d</w:t>
      </w:r>
      <w:r>
        <w:rPr>
          <w:rFonts w:asciiTheme="minorHAnsi" w:hAnsiTheme="minorHAnsi" w:cs="Tahoma"/>
          <w:sz w:val="22"/>
          <w:szCs w:val="22"/>
          <w:lang w:val="en-GB"/>
        </w:rPr>
        <w:t>k</w:t>
      </w:r>
      <w:r w:rsidR="00B1680A">
        <w:rPr>
          <w:rFonts w:asciiTheme="minorHAnsi" w:hAnsiTheme="minorHAnsi" w:cs="Tahoma"/>
          <w:sz w:val="22"/>
          <w:szCs w:val="22"/>
          <w:lang w:val="en-GB"/>
        </w:rPr>
        <w:t>er</w:t>
      </w:r>
      <w:proofErr w:type="spellEnd"/>
      <w:r w:rsidR="00B1680A">
        <w:rPr>
          <w:rFonts w:asciiTheme="minorHAnsi" w:hAnsiTheme="minorHAnsi" w:cs="Tahoma"/>
          <w:sz w:val="22"/>
          <w:szCs w:val="22"/>
          <w:lang w:val="en-GB"/>
        </w:rPr>
        <w:t xml:space="preserve"> Andersen </w:t>
      </w:r>
      <w:r w:rsidR="00D4280E">
        <w:rPr>
          <w:rFonts w:asciiTheme="minorHAnsi" w:hAnsiTheme="minorHAnsi" w:cs="Tahoma"/>
          <w:sz w:val="22"/>
          <w:szCs w:val="22"/>
          <w:lang w:val="en-GB"/>
        </w:rPr>
        <w:t>reminded that b</w:t>
      </w:r>
      <w:r w:rsidR="00D4280E" w:rsidRPr="00D4280E">
        <w:rPr>
          <w:rFonts w:asciiTheme="minorHAnsi" w:hAnsiTheme="minorHAnsi" w:cs="Tahoma"/>
          <w:sz w:val="22"/>
          <w:szCs w:val="22"/>
          <w:lang w:val="en-GB"/>
        </w:rPr>
        <w:t xml:space="preserve">ased on findings </w:t>
      </w:r>
      <w:r w:rsidR="00D4280E">
        <w:rPr>
          <w:rFonts w:asciiTheme="minorHAnsi" w:hAnsiTheme="minorHAnsi" w:cs="Tahoma"/>
          <w:sz w:val="22"/>
          <w:szCs w:val="22"/>
          <w:lang w:val="en-GB"/>
        </w:rPr>
        <w:t xml:space="preserve">of the Task Force on UBC Development, </w:t>
      </w:r>
      <w:r w:rsidR="00D4280E" w:rsidRPr="00D4280E">
        <w:rPr>
          <w:rFonts w:asciiTheme="minorHAnsi" w:hAnsiTheme="minorHAnsi" w:cs="Tahoma"/>
          <w:sz w:val="22"/>
          <w:szCs w:val="22"/>
          <w:lang w:val="en-GB"/>
        </w:rPr>
        <w:t>the</w:t>
      </w:r>
      <w:r w:rsidR="00EE54F6">
        <w:rPr>
          <w:rFonts w:asciiTheme="minorHAnsi" w:hAnsiTheme="minorHAnsi" w:cs="Tahoma"/>
          <w:sz w:val="22"/>
          <w:szCs w:val="22"/>
          <w:lang w:val="en-GB"/>
        </w:rPr>
        <w:t xml:space="preserve"> Executive</w:t>
      </w:r>
      <w:r w:rsidR="00D4280E" w:rsidRPr="00D4280E">
        <w:rPr>
          <w:rFonts w:asciiTheme="minorHAnsi" w:hAnsiTheme="minorHAnsi" w:cs="Tahoma"/>
          <w:sz w:val="22"/>
          <w:szCs w:val="22"/>
          <w:lang w:val="en-GB"/>
        </w:rPr>
        <w:t xml:space="preserve"> Board worked out proposals of amendments in the Statute to be presented to the General Conf</w:t>
      </w:r>
      <w:r w:rsidR="00D4280E">
        <w:rPr>
          <w:rFonts w:asciiTheme="minorHAnsi" w:hAnsiTheme="minorHAnsi" w:cs="Tahoma"/>
          <w:sz w:val="22"/>
          <w:szCs w:val="22"/>
          <w:lang w:val="en-GB"/>
        </w:rPr>
        <w:t>erence. T</w:t>
      </w:r>
      <w:r w:rsidR="00D4280E" w:rsidRPr="00D4280E">
        <w:rPr>
          <w:rFonts w:asciiTheme="minorHAnsi" w:hAnsiTheme="minorHAnsi" w:cs="Tahoma"/>
          <w:sz w:val="22"/>
          <w:szCs w:val="22"/>
          <w:lang w:val="en-GB"/>
        </w:rPr>
        <w:t>he General Conference</w:t>
      </w:r>
      <w:r w:rsidR="00D4280E">
        <w:rPr>
          <w:rFonts w:asciiTheme="minorHAnsi" w:hAnsiTheme="minorHAnsi" w:cs="Tahoma"/>
          <w:sz w:val="22"/>
          <w:szCs w:val="22"/>
          <w:lang w:val="en-GB"/>
        </w:rPr>
        <w:t xml:space="preserve"> decided to adopt the amendments. The amended Statute is attached.</w:t>
      </w:r>
    </w:p>
    <w:p w:rsidR="00E9746F" w:rsidRPr="009A5994" w:rsidRDefault="00692C14" w:rsidP="00D4280E">
      <w:pPr>
        <w:pStyle w:val="tekst"/>
        <w:shd w:val="clear" w:color="auto" w:fill="FFFFFF"/>
        <w:spacing w:before="0" w:beforeAutospacing="0" w:after="0" w:afterAutospacing="0" w:line="312" w:lineRule="auto"/>
        <w:jc w:val="both"/>
        <w:textAlignment w:val="top"/>
        <w:rPr>
          <w:rFonts w:asciiTheme="minorHAnsi" w:hAnsiTheme="minorHAnsi" w:cs="Tahoma"/>
          <w:b/>
          <w:sz w:val="22"/>
          <w:szCs w:val="22"/>
          <w:lang w:val="en-GB"/>
        </w:rPr>
      </w:pPr>
      <w:r w:rsidRPr="009A5994">
        <w:rPr>
          <w:rFonts w:asciiTheme="minorHAnsi" w:hAnsiTheme="minorHAnsi" w:cs="Tahoma"/>
          <w:b/>
          <w:sz w:val="22"/>
          <w:szCs w:val="22"/>
          <w:lang w:val="en-GB"/>
        </w:rPr>
        <w:lastRenderedPageBreak/>
        <w:t>R</w:t>
      </w:r>
      <w:r w:rsidR="00E9746F" w:rsidRPr="009A5994">
        <w:rPr>
          <w:rFonts w:asciiTheme="minorHAnsi" w:hAnsiTheme="minorHAnsi" w:cs="Tahoma"/>
          <w:b/>
          <w:sz w:val="22"/>
          <w:szCs w:val="22"/>
          <w:lang w:val="en-GB"/>
        </w:rPr>
        <w:t xml:space="preserve">esolution on Commissions consolidation process </w:t>
      </w:r>
    </w:p>
    <w:p w:rsidR="009A5994" w:rsidRPr="009A5994" w:rsidRDefault="00D57B13" w:rsidP="00D4280E">
      <w:pPr>
        <w:pStyle w:val="tekst"/>
        <w:shd w:val="clear" w:color="auto" w:fill="FFFFFF"/>
        <w:spacing w:before="0" w:beforeAutospacing="0" w:after="0" w:afterAutospacing="0" w:line="312" w:lineRule="auto"/>
        <w:jc w:val="both"/>
        <w:textAlignment w:val="top"/>
        <w:rPr>
          <w:rFonts w:asciiTheme="minorHAnsi" w:hAnsiTheme="minorHAnsi" w:cs="Tahoma"/>
          <w:sz w:val="22"/>
          <w:szCs w:val="22"/>
          <w:lang w:val="en-GB"/>
        </w:rPr>
      </w:pPr>
      <w:r w:rsidRPr="00D57B13">
        <w:rPr>
          <w:rFonts w:asciiTheme="minorHAnsi" w:hAnsiTheme="minorHAnsi" w:cs="Tahoma"/>
          <w:sz w:val="22"/>
          <w:szCs w:val="22"/>
          <w:lang w:val="en-GB"/>
        </w:rPr>
        <w:t xml:space="preserve">The UBC </w:t>
      </w:r>
      <w:r w:rsidR="00D4280E">
        <w:rPr>
          <w:rFonts w:asciiTheme="minorHAnsi" w:hAnsiTheme="minorHAnsi" w:cs="Tahoma"/>
          <w:sz w:val="22"/>
          <w:szCs w:val="22"/>
          <w:lang w:val="en-GB"/>
        </w:rPr>
        <w:t xml:space="preserve">has been </w:t>
      </w:r>
      <w:r w:rsidRPr="00D57B13">
        <w:rPr>
          <w:rFonts w:asciiTheme="minorHAnsi" w:hAnsiTheme="minorHAnsi" w:cs="Tahoma"/>
          <w:sz w:val="22"/>
          <w:szCs w:val="22"/>
          <w:lang w:val="en-GB"/>
        </w:rPr>
        <w:t>discuss</w:t>
      </w:r>
      <w:r w:rsidR="00D4280E">
        <w:rPr>
          <w:rFonts w:asciiTheme="minorHAnsi" w:hAnsiTheme="minorHAnsi" w:cs="Tahoma"/>
          <w:sz w:val="22"/>
          <w:szCs w:val="22"/>
          <w:lang w:val="en-GB"/>
        </w:rPr>
        <w:t>ing</w:t>
      </w:r>
      <w:r w:rsidRPr="00D57B13">
        <w:rPr>
          <w:rFonts w:asciiTheme="minorHAnsi" w:hAnsiTheme="minorHAnsi" w:cs="Tahoma"/>
          <w:sz w:val="22"/>
          <w:szCs w:val="22"/>
          <w:lang w:val="en-GB"/>
        </w:rPr>
        <w:t xml:space="preserve"> the </w:t>
      </w:r>
      <w:r w:rsidR="00D4280E">
        <w:rPr>
          <w:rFonts w:asciiTheme="minorHAnsi" w:hAnsiTheme="minorHAnsi" w:cs="Tahoma"/>
          <w:sz w:val="22"/>
          <w:szCs w:val="22"/>
          <w:lang w:val="en-GB"/>
        </w:rPr>
        <w:t>issue</w:t>
      </w:r>
      <w:r w:rsidRPr="00D57B13">
        <w:rPr>
          <w:rFonts w:asciiTheme="minorHAnsi" w:hAnsiTheme="minorHAnsi" w:cs="Tahoma"/>
          <w:sz w:val="22"/>
          <w:szCs w:val="22"/>
          <w:lang w:val="en-GB"/>
        </w:rPr>
        <w:t xml:space="preserve"> of consolidation of the Commissions in order to improve the efficiency of the UBC work</w:t>
      </w:r>
      <w:r w:rsidR="00D4280E">
        <w:rPr>
          <w:rFonts w:asciiTheme="minorHAnsi" w:hAnsiTheme="minorHAnsi" w:cs="Tahoma"/>
          <w:sz w:val="22"/>
          <w:szCs w:val="22"/>
          <w:lang w:val="en-GB"/>
        </w:rPr>
        <w:t xml:space="preserve">. </w:t>
      </w:r>
      <w:r w:rsidRPr="00D57B13">
        <w:rPr>
          <w:rFonts w:asciiTheme="minorHAnsi" w:hAnsiTheme="minorHAnsi" w:cs="Tahoma"/>
          <w:sz w:val="22"/>
          <w:szCs w:val="22"/>
          <w:lang w:val="en-GB"/>
        </w:rPr>
        <w:t>The General Conference</w:t>
      </w:r>
      <w:r w:rsidR="00D4280E">
        <w:rPr>
          <w:rFonts w:asciiTheme="minorHAnsi" w:hAnsiTheme="minorHAnsi" w:cs="Tahoma"/>
          <w:sz w:val="22"/>
          <w:szCs w:val="22"/>
          <w:lang w:val="en-GB"/>
        </w:rPr>
        <w:t xml:space="preserve"> </w:t>
      </w:r>
      <w:r w:rsidRPr="00D57B13">
        <w:rPr>
          <w:rFonts w:asciiTheme="minorHAnsi" w:hAnsiTheme="minorHAnsi" w:cs="Tahoma"/>
          <w:sz w:val="22"/>
          <w:szCs w:val="22"/>
          <w:lang w:val="en-GB"/>
        </w:rPr>
        <w:t>mandates the new Executive Board of UBC to actively continue dialogue on the structure and content of the UBC Commissions and</w:t>
      </w:r>
      <w:r w:rsidR="00D4280E">
        <w:rPr>
          <w:rFonts w:asciiTheme="minorHAnsi" w:hAnsiTheme="minorHAnsi" w:cs="Tahoma"/>
          <w:sz w:val="22"/>
          <w:szCs w:val="22"/>
          <w:lang w:val="en-GB"/>
        </w:rPr>
        <w:t xml:space="preserve"> </w:t>
      </w:r>
      <w:r w:rsidRPr="00D57B13">
        <w:rPr>
          <w:rFonts w:asciiTheme="minorHAnsi" w:hAnsiTheme="minorHAnsi" w:cs="Tahoma"/>
          <w:sz w:val="22"/>
          <w:szCs w:val="22"/>
          <w:lang w:val="en-GB"/>
        </w:rPr>
        <w:t xml:space="preserve">obliges the Board to reach a decision on the issue during the year 2014, so that starting from 1.1.2015 the UBC shall have between five to seven Commissions which start to be operative from that date. The old Commission structure ceases to be in force on the same date.  </w:t>
      </w:r>
      <w:r w:rsidR="00D4280E">
        <w:rPr>
          <w:rFonts w:asciiTheme="minorHAnsi" w:hAnsiTheme="minorHAnsi" w:cs="Tahoma"/>
          <w:sz w:val="22"/>
          <w:szCs w:val="22"/>
          <w:lang w:val="en-GB"/>
        </w:rPr>
        <w:t>The resolution is enclosed.</w:t>
      </w:r>
    </w:p>
    <w:p w:rsidR="009A5994" w:rsidRPr="009A5994" w:rsidRDefault="009A5994" w:rsidP="00D4280E">
      <w:pPr>
        <w:pStyle w:val="tekst"/>
        <w:shd w:val="clear" w:color="auto" w:fill="FFFFFF"/>
        <w:spacing w:before="0" w:beforeAutospacing="0" w:after="0" w:afterAutospacing="0" w:line="312" w:lineRule="auto"/>
        <w:jc w:val="both"/>
        <w:textAlignment w:val="top"/>
        <w:rPr>
          <w:rFonts w:asciiTheme="minorHAnsi" w:hAnsiTheme="minorHAnsi" w:cs="Tahoma"/>
          <w:color w:val="0070C0"/>
          <w:sz w:val="22"/>
          <w:szCs w:val="22"/>
          <w:lang w:val="en-GB"/>
        </w:rPr>
      </w:pPr>
    </w:p>
    <w:p w:rsidR="00E9746F" w:rsidRPr="00091CA8" w:rsidRDefault="00692C14" w:rsidP="00D4280E">
      <w:pPr>
        <w:pStyle w:val="tekst"/>
        <w:shd w:val="clear" w:color="auto" w:fill="FFFFFF"/>
        <w:spacing w:before="0" w:beforeAutospacing="0" w:after="0" w:afterAutospacing="0" w:line="312" w:lineRule="auto"/>
        <w:jc w:val="both"/>
        <w:textAlignment w:val="top"/>
        <w:rPr>
          <w:rFonts w:asciiTheme="minorHAnsi" w:hAnsiTheme="minorHAnsi" w:cs="Tahoma"/>
          <w:b/>
          <w:sz w:val="22"/>
          <w:szCs w:val="22"/>
          <w:lang w:val="en-GB"/>
        </w:rPr>
      </w:pPr>
      <w:r w:rsidRPr="00091CA8">
        <w:rPr>
          <w:rFonts w:asciiTheme="minorHAnsi" w:hAnsiTheme="minorHAnsi" w:cs="Tahoma"/>
          <w:b/>
          <w:sz w:val="22"/>
          <w:szCs w:val="22"/>
          <w:lang w:val="en-GB"/>
        </w:rPr>
        <w:t>R</w:t>
      </w:r>
      <w:r w:rsidR="00E9746F" w:rsidRPr="00091CA8">
        <w:rPr>
          <w:rFonts w:asciiTheme="minorHAnsi" w:hAnsiTheme="minorHAnsi" w:cs="Tahoma"/>
          <w:b/>
          <w:sz w:val="22"/>
          <w:szCs w:val="22"/>
          <w:lang w:val="en-GB"/>
        </w:rPr>
        <w:t>esolution on task force to promote youth employment</w:t>
      </w:r>
    </w:p>
    <w:p w:rsidR="00EB2C7E" w:rsidRDefault="00091CA8" w:rsidP="00D4280E">
      <w:pPr>
        <w:pStyle w:val="tekst"/>
        <w:shd w:val="clear" w:color="auto" w:fill="FFFFFF"/>
        <w:spacing w:before="0" w:beforeAutospacing="0" w:after="0" w:afterAutospacing="0" w:line="312" w:lineRule="auto"/>
        <w:jc w:val="both"/>
        <w:textAlignment w:val="top"/>
        <w:rPr>
          <w:rFonts w:asciiTheme="minorHAnsi" w:hAnsiTheme="minorHAnsi" w:cs="Tahoma"/>
          <w:sz w:val="22"/>
          <w:szCs w:val="22"/>
          <w:lang w:val="en-GB"/>
        </w:rPr>
      </w:pPr>
      <w:r w:rsidRPr="00091CA8">
        <w:rPr>
          <w:rFonts w:asciiTheme="minorHAnsi" w:hAnsiTheme="minorHAnsi" w:cs="Tahoma"/>
          <w:sz w:val="22"/>
          <w:szCs w:val="22"/>
          <w:lang w:val="en-GB"/>
        </w:rPr>
        <w:t>General Conference decide</w:t>
      </w:r>
      <w:r>
        <w:rPr>
          <w:rFonts w:asciiTheme="minorHAnsi" w:hAnsiTheme="minorHAnsi" w:cs="Tahoma"/>
          <w:sz w:val="22"/>
          <w:szCs w:val="22"/>
          <w:lang w:val="en-GB"/>
        </w:rPr>
        <w:t>d</w:t>
      </w:r>
      <w:r w:rsidR="00EB2C7E">
        <w:rPr>
          <w:rFonts w:asciiTheme="minorHAnsi" w:hAnsiTheme="minorHAnsi" w:cs="Tahoma"/>
          <w:sz w:val="22"/>
          <w:szCs w:val="22"/>
          <w:lang w:val="en-GB"/>
        </w:rPr>
        <w:t xml:space="preserve"> to set up a task f</w:t>
      </w:r>
      <w:r w:rsidRPr="00091CA8">
        <w:rPr>
          <w:rFonts w:asciiTheme="minorHAnsi" w:hAnsiTheme="minorHAnsi" w:cs="Tahoma"/>
          <w:sz w:val="22"/>
          <w:szCs w:val="22"/>
          <w:lang w:val="en-GB"/>
        </w:rPr>
        <w:t xml:space="preserve">orce on youth employment and well-being. It shall work until the next UBC General Conference 2015, in which it is invited to submit its final report. </w:t>
      </w:r>
      <w:r w:rsidR="00EB2C7E">
        <w:rPr>
          <w:rFonts w:asciiTheme="minorHAnsi" w:hAnsiTheme="minorHAnsi" w:cs="Tahoma"/>
          <w:sz w:val="22"/>
          <w:szCs w:val="22"/>
          <w:lang w:val="en-GB"/>
        </w:rPr>
        <w:t>M</w:t>
      </w:r>
      <w:r w:rsidRPr="00091CA8">
        <w:rPr>
          <w:rFonts w:asciiTheme="minorHAnsi" w:hAnsiTheme="minorHAnsi" w:cs="Tahoma"/>
          <w:sz w:val="22"/>
          <w:szCs w:val="22"/>
          <w:lang w:val="en-GB"/>
        </w:rPr>
        <w:t>eanwhile</w:t>
      </w:r>
      <w:r w:rsidR="00EB2C7E">
        <w:rPr>
          <w:rFonts w:asciiTheme="minorHAnsi" w:hAnsiTheme="minorHAnsi" w:cs="Tahoma"/>
          <w:sz w:val="22"/>
          <w:szCs w:val="22"/>
          <w:lang w:val="en-GB"/>
        </w:rPr>
        <w:t xml:space="preserve"> the TF </w:t>
      </w:r>
      <w:r w:rsidRPr="00091CA8">
        <w:rPr>
          <w:rFonts w:asciiTheme="minorHAnsi" w:hAnsiTheme="minorHAnsi" w:cs="Tahoma"/>
          <w:sz w:val="22"/>
          <w:szCs w:val="22"/>
          <w:lang w:val="en-GB"/>
        </w:rPr>
        <w:t xml:space="preserve">is encouraged to present proposals and initiatives to the UBC Board.  </w:t>
      </w:r>
      <w:r w:rsidR="00EB2C7E">
        <w:rPr>
          <w:rFonts w:asciiTheme="minorHAnsi" w:hAnsiTheme="minorHAnsi" w:cs="Tahoma"/>
          <w:sz w:val="22"/>
          <w:szCs w:val="22"/>
          <w:lang w:val="en-GB"/>
        </w:rPr>
        <w:t>Participation in</w:t>
      </w:r>
      <w:r w:rsidRPr="00091CA8">
        <w:rPr>
          <w:rFonts w:asciiTheme="minorHAnsi" w:hAnsiTheme="minorHAnsi" w:cs="Tahoma"/>
          <w:sz w:val="22"/>
          <w:szCs w:val="22"/>
          <w:lang w:val="en-GB"/>
        </w:rPr>
        <w:t xml:space="preserve"> the </w:t>
      </w:r>
      <w:r w:rsidR="00EB2C7E">
        <w:rPr>
          <w:rFonts w:asciiTheme="minorHAnsi" w:hAnsiTheme="minorHAnsi" w:cs="Tahoma"/>
          <w:sz w:val="22"/>
          <w:szCs w:val="22"/>
          <w:lang w:val="en-GB"/>
        </w:rPr>
        <w:t>TF is open also to other institutions. The resolution is enclosed.</w:t>
      </w:r>
    </w:p>
    <w:p w:rsidR="00091CA8" w:rsidRDefault="00091CA8" w:rsidP="00D4280E">
      <w:pPr>
        <w:pStyle w:val="tekst"/>
        <w:shd w:val="clear" w:color="auto" w:fill="FFFFFF"/>
        <w:spacing w:before="0" w:beforeAutospacing="0" w:after="0" w:afterAutospacing="0" w:line="312" w:lineRule="auto"/>
        <w:jc w:val="both"/>
        <w:textAlignment w:val="top"/>
        <w:rPr>
          <w:rFonts w:asciiTheme="minorHAnsi" w:hAnsiTheme="minorHAnsi" w:cs="Tahoma"/>
          <w:b/>
          <w:color w:val="0070C0"/>
          <w:sz w:val="22"/>
          <w:szCs w:val="22"/>
          <w:lang w:val="en-GB"/>
        </w:rPr>
      </w:pPr>
    </w:p>
    <w:p w:rsidR="00D07550" w:rsidRPr="00091CA8" w:rsidRDefault="00692C14" w:rsidP="00D4280E">
      <w:pPr>
        <w:pStyle w:val="tekst"/>
        <w:shd w:val="clear" w:color="auto" w:fill="FFFFFF"/>
        <w:spacing w:before="0" w:beforeAutospacing="0" w:after="0" w:afterAutospacing="0" w:line="312" w:lineRule="auto"/>
        <w:jc w:val="both"/>
        <w:textAlignment w:val="top"/>
        <w:rPr>
          <w:rFonts w:asciiTheme="minorHAnsi" w:hAnsiTheme="minorHAnsi" w:cs="Tahoma"/>
          <w:b/>
          <w:sz w:val="22"/>
          <w:szCs w:val="22"/>
          <w:lang w:val="en-GB"/>
        </w:rPr>
      </w:pPr>
      <w:r w:rsidRPr="00091CA8">
        <w:rPr>
          <w:rFonts w:asciiTheme="minorHAnsi" w:hAnsiTheme="minorHAnsi" w:cs="Tahoma"/>
          <w:b/>
          <w:sz w:val="22"/>
          <w:szCs w:val="22"/>
          <w:lang w:val="en-GB"/>
        </w:rPr>
        <w:t>R</w:t>
      </w:r>
      <w:r w:rsidR="00E9746F" w:rsidRPr="00091CA8">
        <w:rPr>
          <w:rFonts w:asciiTheme="minorHAnsi" w:hAnsiTheme="minorHAnsi" w:cs="Tahoma"/>
          <w:b/>
          <w:sz w:val="22"/>
          <w:szCs w:val="22"/>
          <w:lang w:val="en-GB"/>
        </w:rPr>
        <w:t>esolution on EU Strategy for the BSR</w:t>
      </w:r>
    </w:p>
    <w:p w:rsidR="00091CA8" w:rsidRPr="00091CA8" w:rsidRDefault="00091CA8"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333333"/>
          <w:sz w:val="22"/>
          <w:szCs w:val="22"/>
          <w:lang w:val="en-GB"/>
        </w:rPr>
      </w:pPr>
      <w:r>
        <w:rPr>
          <w:rStyle w:val="Pogrubienie"/>
          <w:rFonts w:asciiTheme="minorHAnsi" w:hAnsiTheme="minorHAnsi" w:cs="Tahoma"/>
          <w:b w:val="0"/>
          <w:color w:val="333333"/>
          <w:sz w:val="22"/>
          <w:szCs w:val="22"/>
          <w:lang w:val="en-GB"/>
        </w:rPr>
        <w:t>UBC has adopted a r</w:t>
      </w:r>
      <w:r w:rsidRPr="00091CA8">
        <w:rPr>
          <w:rStyle w:val="Pogrubienie"/>
          <w:rFonts w:asciiTheme="minorHAnsi" w:hAnsiTheme="minorHAnsi" w:cs="Tahoma"/>
          <w:b w:val="0"/>
          <w:color w:val="333333"/>
          <w:sz w:val="22"/>
          <w:szCs w:val="22"/>
          <w:lang w:val="en-GB"/>
        </w:rPr>
        <w:t>esolution on EU Strategy for the B</w:t>
      </w:r>
      <w:r>
        <w:rPr>
          <w:rStyle w:val="Pogrubienie"/>
          <w:rFonts w:asciiTheme="minorHAnsi" w:hAnsiTheme="minorHAnsi" w:cs="Tahoma"/>
          <w:b w:val="0"/>
          <w:color w:val="333333"/>
          <w:sz w:val="22"/>
          <w:szCs w:val="22"/>
          <w:lang w:val="en-GB"/>
        </w:rPr>
        <w:t xml:space="preserve">altic </w:t>
      </w:r>
      <w:r w:rsidRPr="00091CA8">
        <w:rPr>
          <w:rStyle w:val="Pogrubienie"/>
          <w:rFonts w:asciiTheme="minorHAnsi" w:hAnsiTheme="minorHAnsi" w:cs="Tahoma"/>
          <w:b w:val="0"/>
          <w:color w:val="333333"/>
          <w:sz w:val="22"/>
          <w:szCs w:val="22"/>
          <w:lang w:val="en-GB"/>
        </w:rPr>
        <w:t>S</w:t>
      </w:r>
      <w:r>
        <w:rPr>
          <w:rStyle w:val="Pogrubienie"/>
          <w:rFonts w:asciiTheme="minorHAnsi" w:hAnsiTheme="minorHAnsi" w:cs="Tahoma"/>
          <w:b w:val="0"/>
          <w:color w:val="333333"/>
          <w:sz w:val="22"/>
          <w:szCs w:val="22"/>
          <w:lang w:val="en-GB"/>
        </w:rPr>
        <w:t xml:space="preserve">ea </w:t>
      </w:r>
      <w:r w:rsidRPr="00091CA8">
        <w:rPr>
          <w:rStyle w:val="Pogrubienie"/>
          <w:rFonts w:asciiTheme="minorHAnsi" w:hAnsiTheme="minorHAnsi" w:cs="Tahoma"/>
          <w:b w:val="0"/>
          <w:color w:val="333333"/>
          <w:sz w:val="22"/>
          <w:szCs w:val="22"/>
          <w:lang w:val="en-GB"/>
        </w:rPr>
        <w:t>R</w:t>
      </w:r>
      <w:r>
        <w:rPr>
          <w:rStyle w:val="Pogrubienie"/>
          <w:rFonts w:asciiTheme="minorHAnsi" w:hAnsiTheme="minorHAnsi" w:cs="Tahoma"/>
          <w:b w:val="0"/>
          <w:color w:val="333333"/>
          <w:sz w:val="22"/>
          <w:szCs w:val="22"/>
          <w:lang w:val="en-GB"/>
        </w:rPr>
        <w:t>egion</w:t>
      </w:r>
      <w:r w:rsidRPr="00091CA8">
        <w:rPr>
          <w:rStyle w:val="Pogrubienie"/>
          <w:rFonts w:asciiTheme="minorHAnsi" w:hAnsiTheme="minorHAnsi" w:cs="Tahoma"/>
          <w:b w:val="0"/>
          <w:color w:val="333333"/>
          <w:sz w:val="22"/>
          <w:szCs w:val="22"/>
          <w:lang w:val="en-GB"/>
        </w:rPr>
        <w:t xml:space="preserve"> </w:t>
      </w:r>
      <w:r>
        <w:rPr>
          <w:rStyle w:val="Pogrubienie"/>
          <w:rFonts w:asciiTheme="minorHAnsi" w:hAnsiTheme="minorHAnsi" w:cs="Tahoma"/>
          <w:b w:val="0"/>
          <w:color w:val="333333"/>
          <w:sz w:val="22"/>
          <w:szCs w:val="22"/>
          <w:lang w:val="en-GB"/>
        </w:rPr>
        <w:t xml:space="preserve">in order </w:t>
      </w:r>
      <w:r w:rsidRPr="00091CA8">
        <w:rPr>
          <w:rStyle w:val="Pogrubienie"/>
          <w:rFonts w:asciiTheme="minorHAnsi" w:hAnsiTheme="minorHAnsi" w:cs="Tahoma"/>
          <w:b w:val="0"/>
          <w:color w:val="333333"/>
          <w:sz w:val="22"/>
          <w:szCs w:val="22"/>
          <w:lang w:val="en-GB"/>
        </w:rPr>
        <w:t xml:space="preserve">to actively support it so that it will gain more high-level political commitment. </w:t>
      </w:r>
      <w:r>
        <w:rPr>
          <w:rStyle w:val="Pogrubienie"/>
          <w:rFonts w:asciiTheme="minorHAnsi" w:hAnsiTheme="minorHAnsi" w:cs="Tahoma"/>
          <w:b w:val="0"/>
          <w:color w:val="333333"/>
          <w:sz w:val="22"/>
          <w:szCs w:val="22"/>
          <w:lang w:val="en-GB"/>
        </w:rPr>
        <w:t>The resolution stresses that the n</w:t>
      </w:r>
      <w:r w:rsidRPr="00091CA8">
        <w:rPr>
          <w:rStyle w:val="Pogrubienie"/>
          <w:rFonts w:asciiTheme="minorHAnsi" w:hAnsiTheme="minorHAnsi" w:cs="Tahoma"/>
          <w:b w:val="0"/>
          <w:color w:val="333333"/>
          <w:sz w:val="22"/>
          <w:szCs w:val="22"/>
          <w:lang w:val="en-GB"/>
        </w:rPr>
        <w:t xml:space="preserve">ational governments, parliamentarians as well as regional and local decision-makers should be more involved. Much more efforts should be given to informing and mobilizing the public about the goals and practical achievements of the Strategy.  </w:t>
      </w:r>
      <w:r>
        <w:rPr>
          <w:rStyle w:val="Pogrubienie"/>
          <w:rFonts w:asciiTheme="minorHAnsi" w:hAnsiTheme="minorHAnsi" w:cs="Tahoma"/>
          <w:b w:val="0"/>
          <w:color w:val="333333"/>
          <w:sz w:val="22"/>
          <w:szCs w:val="22"/>
          <w:lang w:val="en-GB"/>
        </w:rPr>
        <w:t>The resolution is attached.</w:t>
      </w:r>
    </w:p>
    <w:p w:rsidR="00692C14" w:rsidRDefault="00692C14"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AUDITOR’S REPORT</w:t>
      </w: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Paweł Żaboklicki, Secretary General, informed the General Conference that the audit of UBC accounts for 20</w:t>
      </w:r>
      <w:r w:rsidR="00D07550" w:rsidRPr="00C94AA2">
        <w:rPr>
          <w:rFonts w:asciiTheme="minorHAnsi" w:hAnsiTheme="minorHAnsi" w:cs="Tahoma"/>
          <w:color w:val="333333"/>
          <w:sz w:val="22"/>
          <w:szCs w:val="22"/>
          <w:lang w:val="en-GB"/>
        </w:rPr>
        <w:t>1</w:t>
      </w:r>
      <w:r w:rsidR="00E62EB4">
        <w:rPr>
          <w:rFonts w:asciiTheme="minorHAnsi" w:hAnsiTheme="minorHAnsi" w:cs="Tahoma"/>
          <w:color w:val="333333"/>
          <w:sz w:val="22"/>
          <w:szCs w:val="22"/>
          <w:lang w:val="en-GB"/>
        </w:rPr>
        <w:t>1</w:t>
      </w:r>
      <w:r w:rsidRPr="00C94AA2">
        <w:rPr>
          <w:rFonts w:asciiTheme="minorHAnsi" w:hAnsiTheme="minorHAnsi" w:cs="Tahoma"/>
          <w:color w:val="333333"/>
          <w:sz w:val="22"/>
          <w:szCs w:val="22"/>
          <w:lang w:val="en-GB"/>
        </w:rPr>
        <w:t xml:space="preserve"> and 201</w:t>
      </w:r>
      <w:r w:rsidR="00E62EB4">
        <w:rPr>
          <w:rFonts w:asciiTheme="minorHAnsi" w:hAnsiTheme="minorHAnsi" w:cs="Tahoma"/>
          <w:color w:val="333333"/>
          <w:sz w:val="22"/>
          <w:szCs w:val="22"/>
          <w:lang w:val="en-GB"/>
        </w:rPr>
        <w:t>2</w:t>
      </w:r>
      <w:r w:rsidRPr="00C94AA2">
        <w:rPr>
          <w:rFonts w:asciiTheme="minorHAnsi" w:hAnsiTheme="minorHAnsi" w:cs="Tahoma"/>
          <w:color w:val="333333"/>
          <w:sz w:val="22"/>
          <w:szCs w:val="22"/>
          <w:lang w:val="en-GB"/>
        </w:rPr>
        <w:t xml:space="preserve"> had been performed by the licensed auditing company </w:t>
      </w:r>
      <w:proofErr w:type="spellStart"/>
      <w:r w:rsidRPr="00C94AA2">
        <w:rPr>
          <w:rFonts w:asciiTheme="minorHAnsi" w:hAnsiTheme="minorHAnsi" w:cs="Tahoma"/>
          <w:color w:val="333333"/>
          <w:sz w:val="22"/>
          <w:szCs w:val="22"/>
          <w:lang w:val="en-GB"/>
        </w:rPr>
        <w:t>Bilans</w:t>
      </w:r>
      <w:proofErr w:type="spellEnd"/>
      <w:r w:rsidRPr="00C94AA2">
        <w:rPr>
          <w:rFonts w:asciiTheme="minorHAnsi" w:hAnsiTheme="minorHAnsi" w:cs="Tahoma"/>
          <w:color w:val="333333"/>
          <w:sz w:val="22"/>
          <w:szCs w:val="22"/>
          <w:lang w:val="en-GB"/>
        </w:rPr>
        <w:t xml:space="preserve"> from Gda</w:t>
      </w:r>
      <w:r w:rsidR="00E62EB4">
        <w:rPr>
          <w:rFonts w:asciiTheme="minorHAnsi" w:hAnsiTheme="minorHAnsi" w:cs="Tahoma"/>
          <w:color w:val="333333"/>
          <w:sz w:val="22"/>
          <w:szCs w:val="22"/>
          <w:lang w:val="en-GB"/>
        </w:rPr>
        <w:t>ń</w:t>
      </w:r>
      <w:r w:rsidRPr="00C94AA2">
        <w:rPr>
          <w:rFonts w:asciiTheme="minorHAnsi" w:hAnsiTheme="minorHAnsi" w:cs="Tahoma"/>
          <w:color w:val="333333"/>
          <w:sz w:val="22"/>
          <w:szCs w:val="22"/>
          <w:lang w:val="en-GB"/>
        </w:rPr>
        <w:t>sk. The report states that the Union financial transactions and records within the mentioned period h</w:t>
      </w:r>
      <w:r w:rsidR="00E62EB4">
        <w:rPr>
          <w:rFonts w:asciiTheme="minorHAnsi" w:hAnsiTheme="minorHAnsi" w:cs="Tahoma"/>
          <w:color w:val="333333"/>
          <w:sz w:val="22"/>
          <w:szCs w:val="22"/>
          <w:lang w:val="en-GB"/>
        </w:rPr>
        <w:t>ave been handled properly. The c</w:t>
      </w:r>
      <w:r w:rsidRPr="00C94AA2">
        <w:rPr>
          <w:rFonts w:asciiTheme="minorHAnsi" w:hAnsiTheme="minorHAnsi" w:cs="Tahoma"/>
          <w:color w:val="333333"/>
          <w:sz w:val="22"/>
          <w:szCs w:val="22"/>
          <w:lang w:val="en-GB"/>
        </w:rPr>
        <w:t>onference took note of the report. The auditor’s report is enclosed.</w:t>
      </w:r>
    </w:p>
    <w:p w:rsidR="00D35AB7" w:rsidRPr="00C94AA2" w:rsidRDefault="00D35AB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BOARD OF AUDIT REPORT</w:t>
      </w:r>
    </w:p>
    <w:p w:rsidR="008C29A2" w:rsidRDefault="00E9746F"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Ewa Back</w:t>
      </w:r>
      <w:r w:rsidR="008C29A2" w:rsidRPr="00C94AA2">
        <w:rPr>
          <w:rFonts w:asciiTheme="minorHAnsi" w:hAnsiTheme="minorHAnsi" w:cs="Tahoma"/>
          <w:color w:val="333333"/>
          <w:sz w:val="22"/>
          <w:szCs w:val="22"/>
          <w:lang w:val="en-GB"/>
        </w:rPr>
        <w:t>,</w:t>
      </w:r>
      <w:r w:rsidRPr="00C94AA2">
        <w:rPr>
          <w:rFonts w:asciiTheme="minorHAnsi" w:hAnsiTheme="minorHAnsi" w:cs="Tahoma"/>
          <w:color w:val="333333"/>
          <w:sz w:val="22"/>
          <w:szCs w:val="22"/>
          <w:lang w:val="en-GB"/>
        </w:rPr>
        <w:t xml:space="preserve"> </w:t>
      </w:r>
      <w:r w:rsidR="005D3C89">
        <w:rPr>
          <w:rFonts w:asciiTheme="minorHAnsi" w:hAnsiTheme="minorHAnsi" w:cs="Tahoma"/>
          <w:color w:val="333333"/>
          <w:sz w:val="22"/>
          <w:szCs w:val="22"/>
          <w:lang w:val="en-GB"/>
        </w:rPr>
        <w:t xml:space="preserve">member of UBC Board of Audit, </w:t>
      </w:r>
      <w:proofErr w:type="spellStart"/>
      <w:r w:rsidR="005D3C89" w:rsidRPr="001E7B03">
        <w:rPr>
          <w:rFonts w:asciiTheme="minorHAnsi" w:hAnsiTheme="minorHAnsi"/>
          <w:lang w:val="en-US"/>
        </w:rPr>
        <w:t>Councillor</w:t>
      </w:r>
      <w:proofErr w:type="spellEnd"/>
      <w:r w:rsidR="005D3C89" w:rsidRPr="001E7B03">
        <w:rPr>
          <w:rFonts w:asciiTheme="minorHAnsi" w:hAnsiTheme="minorHAnsi"/>
          <w:lang w:val="en-US"/>
        </w:rPr>
        <w:t xml:space="preserve">, </w:t>
      </w:r>
      <w:proofErr w:type="spellStart"/>
      <w:r w:rsidR="005D3C89" w:rsidRPr="001E7B03">
        <w:rPr>
          <w:rFonts w:asciiTheme="minorHAnsi" w:hAnsiTheme="minorHAnsi"/>
          <w:lang w:val="en-US"/>
        </w:rPr>
        <w:t>Västernorrland</w:t>
      </w:r>
      <w:proofErr w:type="spellEnd"/>
      <w:r w:rsidR="005D3C89">
        <w:rPr>
          <w:rFonts w:asciiTheme="minorHAnsi" w:hAnsiTheme="minorHAnsi"/>
          <w:lang w:val="en-US"/>
        </w:rPr>
        <w:t xml:space="preserve">, </w:t>
      </w:r>
      <w:r w:rsidR="008C29A2" w:rsidRPr="00C94AA2">
        <w:rPr>
          <w:rFonts w:asciiTheme="minorHAnsi" w:hAnsiTheme="minorHAnsi" w:cs="Tahoma"/>
          <w:color w:val="333333"/>
          <w:sz w:val="22"/>
          <w:szCs w:val="22"/>
          <w:lang w:val="en-GB"/>
        </w:rPr>
        <w:t>presented the report and recommendations of the Board of Audit. The General Conference took note of the report. The report of the Board of Audit is enclosed.</w:t>
      </w:r>
    </w:p>
    <w:p w:rsidR="00D35AB7" w:rsidRPr="00C94AA2" w:rsidRDefault="00D35AB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ABSOLVING THE BOARD, PRESIDIUM, SECRETARY</w:t>
      </w:r>
    </w:p>
    <w:p w:rsidR="008C29A2" w:rsidRDefault="005D3C89"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Pr>
          <w:rFonts w:asciiTheme="minorHAnsi" w:hAnsiTheme="minorHAnsi" w:cs="Tahoma"/>
          <w:color w:val="333333"/>
          <w:sz w:val="22"/>
          <w:szCs w:val="22"/>
          <w:lang w:val="en-GB"/>
        </w:rPr>
        <w:t>Following the proposal of the Board of Audit, t</w:t>
      </w:r>
      <w:r w:rsidR="008C29A2" w:rsidRPr="00C94AA2">
        <w:rPr>
          <w:rFonts w:asciiTheme="minorHAnsi" w:hAnsiTheme="minorHAnsi" w:cs="Tahoma"/>
          <w:color w:val="333333"/>
          <w:sz w:val="22"/>
          <w:szCs w:val="22"/>
          <w:lang w:val="en-GB"/>
        </w:rPr>
        <w:t>he General Conference acknowledged the fulfilment of duties by the Executive Board, Pre</w:t>
      </w:r>
      <w:r w:rsidR="00E9746F" w:rsidRPr="00C94AA2">
        <w:rPr>
          <w:rFonts w:asciiTheme="minorHAnsi" w:hAnsiTheme="minorHAnsi" w:cs="Tahoma"/>
          <w:color w:val="333333"/>
          <w:sz w:val="22"/>
          <w:szCs w:val="22"/>
          <w:lang w:val="en-GB"/>
        </w:rPr>
        <w:t>sidium, Secretary General in 2011</w:t>
      </w:r>
      <w:r w:rsidR="008C29A2" w:rsidRPr="00C94AA2">
        <w:rPr>
          <w:rFonts w:asciiTheme="minorHAnsi" w:hAnsiTheme="minorHAnsi" w:cs="Tahoma"/>
          <w:color w:val="333333"/>
          <w:sz w:val="22"/>
          <w:szCs w:val="22"/>
          <w:lang w:val="en-GB"/>
        </w:rPr>
        <w:t xml:space="preserve"> and 201</w:t>
      </w:r>
      <w:r w:rsidR="00E9746F" w:rsidRPr="00C94AA2">
        <w:rPr>
          <w:rFonts w:asciiTheme="minorHAnsi" w:hAnsiTheme="minorHAnsi" w:cs="Tahoma"/>
          <w:color w:val="333333"/>
          <w:sz w:val="22"/>
          <w:szCs w:val="22"/>
          <w:lang w:val="en-GB"/>
        </w:rPr>
        <w:t>2</w:t>
      </w:r>
      <w:r w:rsidR="008C29A2" w:rsidRPr="00C94AA2">
        <w:rPr>
          <w:rFonts w:asciiTheme="minorHAnsi" w:hAnsiTheme="minorHAnsi" w:cs="Tahoma"/>
          <w:color w:val="333333"/>
          <w:sz w:val="22"/>
          <w:szCs w:val="22"/>
          <w:lang w:val="en-GB"/>
        </w:rPr>
        <w:t>.</w:t>
      </w:r>
    </w:p>
    <w:p w:rsidR="00D35AB7" w:rsidRDefault="00D35AB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D38EB" w:rsidRDefault="008D38E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D38EB" w:rsidRDefault="008D38E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D38EB" w:rsidRPr="00C94AA2" w:rsidRDefault="008D38EB"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lastRenderedPageBreak/>
        <w:t>MEMBERSHIP FEES 201</w:t>
      </w:r>
      <w:r w:rsidR="00E9746F" w:rsidRPr="00C94AA2">
        <w:rPr>
          <w:rStyle w:val="Pogrubienie"/>
          <w:rFonts w:asciiTheme="minorHAnsi" w:hAnsiTheme="minorHAnsi" w:cs="Tahoma"/>
          <w:color w:val="333333"/>
          <w:sz w:val="22"/>
          <w:szCs w:val="22"/>
          <w:lang w:val="en-GB"/>
        </w:rPr>
        <w:t>4</w:t>
      </w:r>
      <w:r w:rsidRPr="00C94AA2">
        <w:rPr>
          <w:rStyle w:val="Pogrubienie"/>
          <w:rFonts w:asciiTheme="minorHAnsi" w:hAnsiTheme="minorHAnsi" w:cs="Tahoma"/>
          <w:color w:val="333333"/>
          <w:sz w:val="22"/>
          <w:szCs w:val="22"/>
          <w:lang w:val="en-GB"/>
        </w:rPr>
        <w:t>-201</w:t>
      </w:r>
      <w:r w:rsidR="00E9746F" w:rsidRPr="00C94AA2">
        <w:rPr>
          <w:rStyle w:val="Pogrubienie"/>
          <w:rFonts w:asciiTheme="minorHAnsi" w:hAnsiTheme="minorHAnsi" w:cs="Tahoma"/>
          <w:color w:val="333333"/>
          <w:sz w:val="22"/>
          <w:szCs w:val="22"/>
          <w:lang w:val="en-GB"/>
        </w:rPr>
        <w:t>5</w:t>
      </w: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Secretary General Paweł Żaboklicki presented the Executive Board’s proposal of the membership fees for 201</w:t>
      </w:r>
      <w:r w:rsidR="00E9746F" w:rsidRPr="00C94AA2">
        <w:rPr>
          <w:rFonts w:asciiTheme="minorHAnsi" w:hAnsiTheme="minorHAnsi" w:cs="Tahoma"/>
          <w:color w:val="333333"/>
          <w:sz w:val="22"/>
          <w:szCs w:val="22"/>
          <w:lang w:val="en-GB"/>
        </w:rPr>
        <w:t>4</w:t>
      </w:r>
      <w:r w:rsidRPr="00C94AA2">
        <w:rPr>
          <w:rFonts w:asciiTheme="minorHAnsi" w:hAnsiTheme="minorHAnsi" w:cs="Tahoma"/>
          <w:color w:val="333333"/>
          <w:sz w:val="22"/>
          <w:szCs w:val="22"/>
          <w:lang w:val="en-GB"/>
        </w:rPr>
        <w:t xml:space="preserve"> and 201</w:t>
      </w:r>
      <w:r w:rsidR="00E9746F" w:rsidRPr="00C94AA2">
        <w:rPr>
          <w:rFonts w:asciiTheme="minorHAnsi" w:hAnsiTheme="minorHAnsi" w:cs="Tahoma"/>
          <w:color w:val="333333"/>
          <w:sz w:val="22"/>
          <w:szCs w:val="22"/>
          <w:lang w:val="en-GB"/>
        </w:rPr>
        <w:t>5</w:t>
      </w:r>
      <w:r w:rsidRPr="00C94AA2">
        <w:rPr>
          <w:rFonts w:asciiTheme="minorHAnsi" w:hAnsiTheme="minorHAnsi" w:cs="Tahoma"/>
          <w:color w:val="333333"/>
          <w:sz w:val="22"/>
          <w:szCs w:val="22"/>
          <w:lang w:val="en-GB"/>
        </w:rPr>
        <w:t>. The General Conference approved the membership fees for the financial period 201</w:t>
      </w:r>
      <w:r w:rsidR="00E9746F" w:rsidRPr="00C94AA2">
        <w:rPr>
          <w:rFonts w:asciiTheme="minorHAnsi" w:hAnsiTheme="minorHAnsi" w:cs="Tahoma"/>
          <w:color w:val="333333"/>
          <w:sz w:val="22"/>
          <w:szCs w:val="22"/>
          <w:lang w:val="en-GB"/>
        </w:rPr>
        <w:t>4-2015</w:t>
      </w:r>
      <w:r w:rsidRPr="00C94AA2">
        <w:rPr>
          <w:rFonts w:asciiTheme="minorHAnsi" w:hAnsiTheme="minorHAnsi" w:cs="Tahoma"/>
          <w:color w:val="333333"/>
          <w:sz w:val="22"/>
          <w:szCs w:val="22"/>
          <w:lang w:val="en-GB"/>
        </w:rPr>
        <w:t xml:space="preserve">. </w:t>
      </w:r>
      <w:r w:rsidR="005D3C89">
        <w:rPr>
          <w:rFonts w:asciiTheme="minorHAnsi" w:hAnsiTheme="minorHAnsi" w:cs="Tahoma"/>
          <w:color w:val="333333"/>
          <w:sz w:val="22"/>
          <w:szCs w:val="22"/>
          <w:lang w:val="en-GB"/>
        </w:rPr>
        <w:t>The table with fees is enclosed.</w:t>
      </w:r>
    </w:p>
    <w:p w:rsidR="00D35AB7" w:rsidRPr="00C94AA2" w:rsidRDefault="00D35AB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ELECTION OF THE EXECUTIVE BOARD</w:t>
      </w:r>
    </w:p>
    <w:p w:rsidR="008C29A2" w:rsidRPr="00C94AA2" w:rsidRDefault="002D2566"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3B1C22">
        <w:rPr>
          <w:rFonts w:asciiTheme="minorHAnsi" w:hAnsiTheme="minorHAnsi" w:cs="Tahoma"/>
          <w:sz w:val="22"/>
          <w:szCs w:val="22"/>
          <w:lang w:val="en-GB"/>
        </w:rPr>
        <w:t>After appointment/election amongst the member cities in each country</w:t>
      </w:r>
      <w:r>
        <w:rPr>
          <w:rFonts w:asciiTheme="minorHAnsi" w:hAnsiTheme="minorHAnsi" w:cs="Tahoma"/>
          <w:color w:val="FF0000"/>
          <w:sz w:val="22"/>
          <w:szCs w:val="22"/>
          <w:lang w:val="en-GB"/>
        </w:rPr>
        <w:t xml:space="preserve"> </w:t>
      </w:r>
      <w:bookmarkStart w:id="0" w:name="_GoBack"/>
      <w:bookmarkEnd w:id="0"/>
      <w:r>
        <w:rPr>
          <w:rFonts w:asciiTheme="minorHAnsi" w:hAnsiTheme="minorHAnsi" w:cs="Tahoma"/>
          <w:color w:val="333333"/>
          <w:sz w:val="22"/>
          <w:szCs w:val="22"/>
          <w:lang w:val="en-GB"/>
        </w:rPr>
        <w:t>t</w:t>
      </w:r>
      <w:r w:rsidR="008C29A2" w:rsidRPr="00C94AA2">
        <w:rPr>
          <w:rFonts w:asciiTheme="minorHAnsi" w:hAnsiTheme="minorHAnsi" w:cs="Tahoma"/>
          <w:color w:val="333333"/>
          <w:sz w:val="22"/>
          <w:szCs w:val="22"/>
          <w:lang w:val="en-GB"/>
        </w:rPr>
        <w:t xml:space="preserve">he following cities were </w:t>
      </w:r>
      <w:r w:rsidRPr="003B1C22">
        <w:rPr>
          <w:rFonts w:asciiTheme="minorHAnsi" w:hAnsiTheme="minorHAnsi" w:cs="Tahoma"/>
          <w:sz w:val="22"/>
          <w:szCs w:val="22"/>
          <w:lang w:val="en-GB"/>
        </w:rPr>
        <w:t>confirmed</w:t>
      </w:r>
      <w:r>
        <w:rPr>
          <w:rFonts w:asciiTheme="minorHAnsi" w:hAnsiTheme="minorHAnsi" w:cs="Tahoma"/>
          <w:color w:val="333333"/>
          <w:sz w:val="22"/>
          <w:szCs w:val="22"/>
          <w:lang w:val="en-GB"/>
        </w:rPr>
        <w:t xml:space="preserve"> </w:t>
      </w:r>
      <w:r w:rsidR="008C29A2" w:rsidRPr="00C94AA2">
        <w:rPr>
          <w:rFonts w:asciiTheme="minorHAnsi" w:hAnsiTheme="minorHAnsi" w:cs="Tahoma"/>
          <w:color w:val="333333"/>
          <w:sz w:val="22"/>
          <w:szCs w:val="22"/>
          <w:lang w:val="en-GB"/>
        </w:rPr>
        <w:t>as members of UBC Executive Board in the next two-year period:</w:t>
      </w: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Naestved</w:t>
      </w:r>
      <w:proofErr w:type="spellEnd"/>
      <w:r w:rsidRPr="00C94AA2">
        <w:rPr>
          <w:rFonts w:asciiTheme="minorHAnsi" w:hAnsiTheme="minorHAnsi" w:cs="Tahoma"/>
          <w:color w:val="333333"/>
          <w:sz w:val="22"/>
          <w:szCs w:val="22"/>
          <w:lang w:val="en-GB"/>
        </w:rPr>
        <w:t xml:space="preserve"> (Denmark),  </w:t>
      </w:r>
      <w:r w:rsidR="00E9746F" w:rsidRPr="00C94AA2">
        <w:rPr>
          <w:rFonts w:asciiTheme="minorHAnsi" w:hAnsiTheme="minorHAnsi" w:cs="Tahoma"/>
          <w:color w:val="333333"/>
          <w:sz w:val="22"/>
          <w:szCs w:val="22"/>
          <w:lang w:val="en-GB"/>
        </w:rPr>
        <w:t xml:space="preserve">Elva </w:t>
      </w:r>
      <w:r w:rsidRPr="00C94AA2">
        <w:rPr>
          <w:rFonts w:asciiTheme="minorHAnsi" w:hAnsiTheme="minorHAnsi" w:cs="Tahoma"/>
          <w:color w:val="333333"/>
          <w:sz w:val="22"/>
          <w:szCs w:val="22"/>
          <w:lang w:val="en-GB"/>
        </w:rPr>
        <w:t xml:space="preserve">(Estonia), </w:t>
      </w:r>
      <w:proofErr w:type="spellStart"/>
      <w:r w:rsidRPr="00C94AA2">
        <w:rPr>
          <w:rFonts w:asciiTheme="minorHAnsi" w:hAnsiTheme="minorHAnsi" w:cs="Tahoma"/>
          <w:color w:val="333333"/>
          <w:sz w:val="22"/>
          <w:szCs w:val="22"/>
          <w:lang w:val="en-GB"/>
        </w:rPr>
        <w:t>Jyväskylä</w:t>
      </w:r>
      <w:proofErr w:type="spellEnd"/>
      <w:r w:rsidRPr="00C94AA2">
        <w:rPr>
          <w:rFonts w:asciiTheme="minorHAnsi" w:hAnsiTheme="minorHAnsi" w:cs="Tahoma"/>
          <w:color w:val="333333"/>
          <w:sz w:val="22"/>
          <w:szCs w:val="22"/>
          <w:lang w:val="en-GB"/>
        </w:rPr>
        <w:t xml:space="preserve"> (Finland), </w:t>
      </w:r>
      <w:proofErr w:type="spellStart"/>
      <w:r w:rsidRPr="00C94AA2">
        <w:rPr>
          <w:rFonts w:asciiTheme="minorHAnsi" w:hAnsiTheme="minorHAnsi" w:cs="Tahoma"/>
          <w:color w:val="333333"/>
          <w:sz w:val="22"/>
          <w:szCs w:val="22"/>
          <w:lang w:val="en-GB"/>
        </w:rPr>
        <w:t>Rostock</w:t>
      </w:r>
      <w:proofErr w:type="spellEnd"/>
      <w:r w:rsidRPr="00C94AA2">
        <w:rPr>
          <w:rFonts w:asciiTheme="minorHAnsi" w:hAnsiTheme="minorHAnsi" w:cs="Tahoma"/>
          <w:color w:val="333333"/>
          <w:sz w:val="22"/>
          <w:szCs w:val="22"/>
          <w:lang w:val="en-GB"/>
        </w:rPr>
        <w:t xml:space="preserve"> (Germany), </w:t>
      </w:r>
      <w:proofErr w:type="spellStart"/>
      <w:r w:rsidRPr="00C94AA2">
        <w:rPr>
          <w:rFonts w:asciiTheme="minorHAnsi" w:hAnsiTheme="minorHAnsi" w:cs="Tahoma"/>
          <w:color w:val="333333"/>
          <w:sz w:val="22"/>
          <w:szCs w:val="22"/>
          <w:lang w:val="en-GB"/>
        </w:rPr>
        <w:t>Liep</w:t>
      </w:r>
      <w:r w:rsidR="00E9746F" w:rsidRPr="00C94AA2">
        <w:rPr>
          <w:rFonts w:asciiTheme="minorHAnsi" w:hAnsiTheme="minorHAnsi" w:cs="Tahoma"/>
          <w:color w:val="333333"/>
          <w:sz w:val="22"/>
          <w:szCs w:val="22"/>
          <w:lang w:val="en-GB"/>
        </w:rPr>
        <w:t>ā</w:t>
      </w:r>
      <w:r w:rsidRPr="00C94AA2">
        <w:rPr>
          <w:rFonts w:asciiTheme="minorHAnsi" w:hAnsiTheme="minorHAnsi" w:cs="Tahoma"/>
          <w:color w:val="333333"/>
          <w:sz w:val="22"/>
          <w:szCs w:val="22"/>
          <w:lang w:val="en-GB"/>
        </w:rPr>
        <w:t>ja</w:t>
      </w:r>
      <w:proofErr w:type="spellEnd"/>
      <w:r w:rsidRPr="00C94AA2">
        <w:rPr>
          <w:rFonts w:asciiTheme="minorHAnsi" w:hAnsiTheme="minorHAnsi" w:cs="Tahoma"/>
          <w:color w:val="333333"/>
          <w:sz w:val="22"/>
          <w:szCs w:val="22"/>
          <w:lang w:val="en-GB"/>
        </w:rPr>
        <w:t xml:space="preserve"> (Latvia), </w:t>
      </w:r>
      <w:proofErr w:type="spellStart"/>
      <w:r w:rsidRPr="00C94AA2">
        <w:rPr>
          <w:rFonts w:asciiTheme="minorHAnsi" w:hAnsiTheme="minorHAnsi" w:cs="Tahoma"/>
          <w:color w:val="333333"/>
          <w:sz w:val="22"/>
          <w:szCs w:val="22"/>
          <w:lang w:val="en-GB"/>
        </w:rPr>
        <w:t>Šiauliai</w:t>
      </w:r>
      <w:proofErr w:type="spellEnd"/>
      <w:r w:rsidRPr="00C94AA2">
        <w:rPr>
          <w:rFonts w:asciiTheme="minorHAnsi" w:hAnsiTheme="minorHAnsi" w:cs="Tahoma"/>
          <w:color w:val="333333"/>
          <w:sz w:val="22"/>
          <w:szCs w:val="22"/>
          <w:lang w:val="en-GB"/>
        </w:rPr>
        <w:t xml:space="preserve"> (Lithuania), </w:t>
      </w:r>
      <w:proofErr w:type="spellStart"/>
      <w:r w:rsidRPr="00C94AA2">
        <w:rPr>
          <w:rFonts w:asciiTheme="minorHAnsi" w:hAnsiTheme="minorHAnsi" w:cs="Tahoma"/>
          <w:color w:val="333333"/>
          <w:sz w:val="22"/>
          <w:szCs w:val="22"/>
          <w:lang w:val="en-GB"/>
        </w:rPr>
        <w:t>Kristiansand</w:t>
      </w:r>
      <w:proofErr w:type="spellEnd"/>
      <w:r w:rsidRPr="00C94AA2">
        <w:rPr>
          <w:rFonts w:asciiTheme="minorHAnsi" w:hAnsiTheme="minorHAnsi" w:cs="Tahoma"/>
          <w:color w:val="333333"/>
          <w:sz w:val="22"/>
          <w:szCs w:val="22"/>
          <w:lang w:val="en-GB"/>
        </w:rPr>
        <w:t xml:space="preserve"> (Norway), Gda</w:t>
      </w:r>
      <w:r w:rsidR="00A16E49">
        <w:rPr>
          <w:rFonts w:asciiTheme="minorHAnsi" w:hAnsiTheme="minorHAnsi" w:cs="Tahoma"/>
          <w:color w:val="333333"/>
          <w:sz w:val="22"/>
          <w:szCs w:val="22"/>
          <w:lang w:val="en-GB"/>
        </w:rPr>
        <w:t>ń</w:t>
      </w:r>
      <w:r w:rsidRPr="00C94AA2">
        <w:rPr>
          <w:rFonts w:asciiTheme="minorHAnsi" w:hAnsiTheme="minorHAnsi" w:cs="Tahoma"/>
          <w:color w:val="333333"/>
          <w:sz w:val="22"/>
          <w:szCs w:val="22"/>
          <w:lang w:val="en-GB"/>
        </w:rPr>
        <w:t xml:space="preserve">sk (Poland), St. Petersburg (Russia), </w:t>
      </w:r>
      <w:proofErr w:type="spellStart"/>
      <w:r w:rsidRPr="00C94AA2">
        <w:rPr>
          <w:rFonts w:asciiTheme="minorHAnsi" w:hAnsiTheme="minorHAnsi" w:cs="Tahoma"/>
          <w:color w:val="333333"/>
          <w:sz w:val="22"/>
          <w:szCs w:val="22"/>
          <w:lang w:val="en-GB"/>
        </w:rPr>
        <w:t>Växjö</w:t>
      </w:r>
      <w:proofErr w:type="spellEnd"/>
      <w:r w:rsidRPr="00C94AA2">
        <w:rPr>
          <w:rFonts w:asciiTheme="minorHAnsi" w:hAnsiTheme="minorHAnsi" w:cs="Tahoma"/>
          <w:color w:val="333333"/>
          <w:sz w:val="22"/>
          <w:szCs w:val="22"/>
          <w:lang w:val="en-GB"/>
        </w:rPr>
        <w:t xml:space="preserve"> (Sweden).</w:t>
      </w:r>
    </w:p>
    <w:p w:rsidR="00D35AB7" w:rsidRPr="00C94AA2" w:rsidRDefault="00D35AB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ELECTION OF THE PRESIDENT AND VICE-PRESIDENTS</w:t>
      </w: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The General Conference elected for a two-year period:</w:t>
      </w: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Per </w:t>
      </w:r>
      <w:proofErr w:type="spellStart"/>
      <w:r w:rsidRPr="00C94AA2">
        <w:rPr>
          <w:rFonts w:asciiTheme="minorHAnsi" w:hAnsiTheme="minorHAnsi" w:cs="Tahoma"/>
          <w:color w:val="333333"/>
          <w:sz w:val="22"/>
          <w:szCs w:val="22"/>
          <w:lang w:val="en-GB"/>
        </w:rPr>
        <w:t>Boedker</w:t>
      </w:r>
      <w:proofErr w:type="spellEnd"/>
      <w:r w:rsidRPr="00C94AA2">
        <w:rPr>
          <w:rFonts w:asciiTheme="minorHAnsi" w:hAnsiTheme="minorHAnsi" w:cs="Tahoma"/>
          <w:color w:val="333333"/>
          <w:sz w:val="22"/>
          <w:szCs w:val="22"/>
          <w:lang w:val="en-GB"/>
        </w:rPr>
        <w:t xml:space="preserve"> Andersen, Deputy Mayor of Kolding, as President of the Union</w:t>
      </w: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Marie-Louise </w:t>
      </w:r>
      <w:proofErr w:type="spellStart"/>
      <w:r w:rsidRPr="00C94AA2">
        <w:rPr>
          <w:rFonts w:asciiTheme="minorHAnsi" w:hAnsiTheme="minorHAnsi" w:cs="Tahoma"/>
          <w:color w:val="333333"/>
          <w:sz w:val="22"/>
          <w:szCs w:val="22"/>
          <w:lang w:val="en-GB"/>
        </w:rPr>
        <w:t>Rönnmark</w:t>
      </w:r>
      <w:proofErr w:type="spellEnd"/>
      <w:r w:rsidRPr="00C94AA2">
        <w:rPr>
          <w:rFonts w:asciiTheme="minorHAnsi" w:hAnsiTheme="minorHAnsi" w:cs="Tahoma"/>
          <w:color w:val="333333"/>
          <w:sz w:val="22"/>
          <w:szCs w:val="22"/>
          <w:lang w:val="en-GB"/>
        </w:rPr>
        <w:t xml:space="preserve">, Mayor of </w:t>
      </w:r>
      <w:proofErr w:type="spellStart"/>
      <w:r w:rsidRPr="00C94AA2">
        <w:rPr>
          <w:rFonts w:asciiTheme="minorHAnsi" w:hAnsiTheme="minorHAnsi" w:cs="Tahoma"/>
          <w:color w:val="333333"/>
          <w:sz w:val="22"/>
          <w:szCs w:val="22"/>
          <w:lang w:val="en-GB"/>
        </w:rPr>
        <w:t>Ume</w:t>
      </w:r>
      <w:r w:rsidR="00B70E27">
        <w:rPr>
          <w:rFonts w:asciiTheme="minorHAnsi" w:hAnsiTheme="minorHAnsi" w:cs="Tahoma"/>
          <w:color w:val="333333"/>
          <w:sz w:val="22"/>
          <w:szCs w:val="22"/>
          <w:lang w:val="en-GB"/>
        </w:rPr>
        <w:t>å</w:t>
      </w:r>
      <w:proofErr w:type="spellEnd"/>
      <w:r w:rsidRPr="00C94AA2">
        <w:rPr>
          <w:rFonts w:asciiTheme="minorHAnsi" w:hAnsiTheme="minorHAnsi" w:cs="Tahoma"/>
          <w:color w:val="333333"/>
          <w:sz w:val="22"/>
          <w:szCs w:val="22"/>
          <w:lang w:val="en-GB"/>
        </w:rPr>
        <w:t>, as first Vice-President of the Union</w:t>
      </w: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Jarkko Virtanen, the Deputy Mayor of Turku, as Vice-President of the Union</w:t>
      </w:r>
    </w:p>
    <w:p w:rsidR="008C29A2" w:rsidRDefault="00E9746F"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roofErr w:type="spellStart"/>
      <w:r w:rsidRPr="00C94AA2">
        <w:rPr>
          <w:rFonts w:asciiTheme="minorHAnsi" w:hAnsiTheme="minorHAnsi" w:cs="Tahoma"/>
          <w:color w:val="333333"/>
          <w:sz w:val="22"/>
          <w:szCs w:val="22"/>
          <w:lang w:val="en-GB"/>
        </w:rPr>
        <w:t>Taavi</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Aas</w:t>
      </w:r>
      <w:proofErr w:type="spellEnd"/>
      <w:r w:rsidR="008C29A2" w:rsidRPr="00C94AA2">
        <w:rPr>
          <w:rFonts w:asciiTheme="minorHAnsi" w:hAnsiTheme="minorHAnsi" w:cs="Tahoma"/>
          <w:color w:val="333333"/>
          <w:sz w:val="22"/>
          <w:szCs w:val="22"/>
          <w:lang w:val="en-GB"/>
        </w:rPr>
        <w:t xml:space="preserve">, the </w:t>
      </w:r>
      <w:r w:rsidRPr="00C94AA2">
        <w:rPr>
          <w:rFonts w:asciiTheme="minorHAnsi" w:hAnsiTheme="minorHAnsi" w:cs="Tahoma"/>
          <w:color w:val="333333"/>
          <w:sz w:val="22"/>
          <w:szCs w:val="22"/>
          <w:lang w:val="en-GB"/>
        </w:rPr>
        <w:t xml:space="preserve">Deputy </w:t>
      </w:r>
      <w:r w:rsidR="008C29A2" w:rsidRPr="00C94AA2">
        <w:rPr>
          <w:rFonts w:asciiTheme="minorHAnsi" w:hAnsiTheme="minorHAnsi" w:cs="Tahoma"/>
          <w:color w:val="333333"/>
          <w:sz w:val="22"/>
          <w:szCs w:val="22"/>
          <w:lang w:val="en-GB"/>
        </w:rPr>
        <w:t xml:space="preserve">Mayor of </w:t>
      </w:r>
      <w:r w:rsidRPr="00C94AA2">
        <w:rPr>
          <w:rFonts w:asciiTheme="minorHAnsi" w:hAnsiTheme="minorHAnsi" w:cs="Tahoma"/>
          <w:color w:val="333333"/>
          <w:sz w:val="22"/>
          <w:szCs w:val="22"/>
          <w:lang w:val="en-GB"/>
        </w:rPr>
        <w:t>Tallinn,</w:t>
      </w:r>
      <w:r w:rsidR="008C29A2" w:rsidRPr="00C94AA2">
        <w:rPr>
          <w:rFonts w:asciiTheme="minorHAnsi" w:hAnsiTheme="minorHAnsi" w:cs="Tahoma"/>
          <w:color w:val="333333"/>
          <w:sz w:val="22"/>
          <w:szCs w:val="22"/>
          <w:lang w:val="en-GB"/>
        </w:rPr>
        <w:t xml:space="preserve"> as Vice-President of the Union</w:t>
      </w:r>
    </w:p>
    <w:p w:rsidR="00D35AB7" w:rsidRPr="00C94AA2" w:rsidRDefault="00D35AB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ELECTION OF THE BOARD OF AUDIT</w:t>
      </w: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The General Conference re-</w:t>
      </w:r>
      <w:r w:rsidR="00D35AB7">
        <w:rPr>
          <w:rFonts w:asciiTheme="minorHAnsi" w:hAnsiTheme="minorHAnsi" w:cs="Tahoma"/>
          <w:color w:val="333333"/>
          <w:sz w:val="22"/>
          <w:szCs w:val="22"/>
          <w:lang w:val="en-GB"/>
        </w:rPr>
        <w:t xml:space="preserve">appointed </w:t>
      </w:r>
      <w:r w:rsidRPr="00C94AA2">
        <w:rPr>
          <w:rFonts w:asciiTheme="minorHAnsi" w:hAnsiTheme="minorHAnsi" w:cs="Tahoma"/>
          <w:color w:val="333333"/>
          <w:sz w:val="22"/>
          <w:szCs w:val="22"/>
          <w:lang w:val="en-GB"/>
        </w:rPr>
        <w:t>Ewa Back,</w:t>
      </w:r>
      <w:r w:rsidR="00F937AF">
        <w:rPr>
          <w:rFonts w:asciiTheme="minorHAnsi" w:hAnsiTheme="minorHAnsi" w:cs="Tahoma"/>
          <w:color w:val="333333"/>
          <w:sz w:val="22"/>
          <w:szCs w:val="22"/>
          <w:lang w:val="en-GB"/>
        </w:rPr>
        <w:t xml:space="preserve"> </w:t>
      </w:r>
      <w:proofErr w:type="spellStart"/>
      <w:r w:rsidR="00F937AF" w:rsidRPr="001E7B03">
        <w:rPr>
          <w:rFonts w:asciiTheme="minorHAnsi" w:hAnsiTheme="minorHAnsi"/>
          <w:lang w:val="en-US"/>
        </w:rPr>
        <w:t>Councillor</w:t>
      </w:r>
      <w:proofErr w:type="spellEnd"/>
      <w:r w:rsidR="00F937AF" w:rsidRPr="001E7B03">
        <w:rPr>
          <w:rFonts w:asciiTheme="minorHAnsi" w:hAnsiTheme="minorHAnsi"/>
          <w:lang w:val="en-US"/>
        </w:rPr>
        <w:t xml:space="preserve">, </w:t>
      </w:r>
      <w:proofErr w:type="spellStart"/>
      <w:r w:rsidR="00F937AF" w:rsidRPr="001E7B03">
        <w:rPr>
          <w:rFonts w:asciiTheme="minorHAnsi" w:hAnsiTheme="minorHAnsi"/>
          <w:lang w:val="en-US"/>
        </w:rPr>
        <w:t>Västernorrland</w:t>
      </w:r>
      <w:proofErr w:type="spellEnd"/>
      <w:r w:rsidR="00F937AF">
        <w:rPr>
          <w:rFonts w:asciiTheme="minorHAnsi" w:hAnsiTheme="minorHAnsi"/>
          <w:lang w:val="en-US"/>
        </w:rPr>
        <w:t xml:space="preserve">, </w:t>
      </w:r>
      <w:r w:rsidRPr="00C94AA2">
        <w:rPr>
          <w:rFonts w:asciiTheme="minorHAnsi" w:hAnsiTheme="minorHAnsi" w:cs="Tahoma"/>
          <w:color w:val="333333"/>
          <w:sz w:val="22"/>
          <w:szCs w:val="22"/>
          <w:lang w:val="en-GB"/>
        </w:rPr>
        <w:t xml:space="preserve">Marta </w:t>
      </w:r>
      <w:proofErr w:type="spellStart"/>
      <w:r w:rsidRPr="00C94AA2">
        <w:rPr>
          <w:rFonts w:asciiTheme="minorHAnsi" w:hAnsiTheme="minorHAnsi" w:cs="Tahoma"/>
          <w:color w:val="333333"/>
          <w:sz w:val="22"/>
          <w:szCs w:val="22"/>
          <w:lang w:val="en-GB"/>
        </w:rPr>
        <w:t>Che</w:t>
      </w:r>
      <w:r w:rsidR="005A27DF" w:rsidRPr="00C94AA2">
        <w:rPr>
          <w:rFonts w:asciiTheme="minorHAnsi" w:hAnsiTheme="minorHAnsi" w:cs="Tahoma"/>
          <w:color w:val="333333"/>
          <w:sz w:val="22"/>
          <w:szCs w:val="22"/>
          <w:lang w:val="en-GB"/>
        </w:rPr>
        <w:t>ł</w:t>
      </w:r>
      <w:r w:rsidR="00F937AF">
        <w:rPr>
          <w:rFonts w:asciiTheme="minorHAnsi" w:hAnsiTheme="minorHAnsi" w:cs="Tahoma"/>
          <w:color w:val="333333"/>
          <w:sz w:val="22"/>
          <w:szCs w:val="22"/>
          <w:lang w:val="en-GB"/>
        </w:rPr>
        <w:t>kowska</w:t>
      </w:r>
      <w:proofErr w:type="spellEnd"/>
      <w:r w:rsidR="00F937AF">
        <w:rPr>
          <w:rFonts w:asciiTheme="minorHAnsi" w:hAnsiTheme="minorHAnsi" w:cs="Tahoma"/>
          <w:color w:val="333333"/>
          <w:sz w:val="22"/>
          <w:szCs w:val="22"/>
          <w:lang w:val="en-GB"/>
        </w:rPr>
        <w:t xml:space="preserve">, </w:t>
      </w:r>
      <w:r w:rsidR="00F937AF" w:rsidRPr="00F937AF">
        <w:rPr>
          <w:rFonts w:asciiTheme="minorHAnsi" w:hAnsiTheme="minorHAnsi" w:cs="Tahoma"/>
          <w:color w:val="333333"/>
          <w:sz w:val="22"/>
          <w:szCs w:val="22"/>
          <w:lang w:val="en-GB"/>
        </w:rPr>
        <w:t>Director of Tourism</w:t>
      </w:r>
      <w:r w:rsidR="00F937AF">
        <w:rPr>
          <w:rFonts w:asciiTheme="minorHAnsi" w:hAnsiTheme="minorHAnsi" w:cs="Tahoma"/>
          <w:color w:val="333333"/>
          <w:sz w:val="22"/>
          <w:szCs w:val="22"/>
          <w:lang w:val="en-GB"/>
        </w:rPr>
        <w:t xml:space="preserve"> Department, </w:t>
      </w:r>
      <w:r w:rsidR="00F937AF" w:rsidRPr="00F937AF">
        <w:rPr>
          <w:rFonts w:asciiTheme="minorHAnsi" w:hAnsiTheme="minorHAnsi" w:cs="Tahoma"/>
          <w:color w:val="333333"/>
          <w:sz w:val="22"/>
          <w:szCs w:val="22"/>
          <w:lang w:val="en-GB"/>
        </w:rPr>
        <w:t>Pomeranian Region</w:t>
      </w:r>
      <w:r w:rsidR="00F937AF">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Jukka</w:t>
      </w:r>
      <w:proofErr w:type="spellEnd"/>
      <w:r w:rsidRPr="00C94AA2">
        <w:rPr>
          <w:rFonts w:asciiTheme="minorHAnsi" w:hAnsiTheme="minorHAnsi" w:cs="Tahoma"/>
          <w:color w:val="333333"/>
          <w:sz w:val="22"/>
          <w:szCs w:val="22"/>
          <w:lang w:val="en-GB"/>
        </w:rPr>
        <w:t xml:space="preserve"> </w:t>
      </w:r>
      <w:proofErr w:type="spellStart"/>
      <w:r w:rsidRPr="00C94AA2">
        <w:rPr>
          <w:rFonts w:asciiTheme="minorHAnsi" w:hAnsiTheme="minorHAnsi" w:cs="Tahoma"/>
          <w:color w:val="333333"/>
          <w:sz w:val="22"/>
          <w:szCs w:val="22"/>
          <w:lang w:val="en-GB"/>
        </w:rPr>
        <w:t>Vilen</w:t>
      </w:r>
      <w:proofErr w:type="spellEnd"/>
      <w:r w:rsidR="00F937AF">
        <w:rPr>
          <w:rFonts w:asciiTheme="minorHAnsi" w:hAnsiTheme="minorHAnsi" w:cs="Tahoma"/>
          <w:color w:val="333333"/>
          <w:sz w:val="22"/>
          <w:szCs w:val="22"/>
          <w:lang w:val="en-GB"/>
        </w:rPr>
        <w:t xml:space="preserve">, City Director, </w:t>
      </w:r>
      <w:proofErr w:type="spellStart"/>
      <w:r w:rsidR="00F937AF">
        <w:rPr>
          <w:rFonts w:asciiTheme="minorHAnsi" w:hAnsiTheme="minorHAnsi" w:cs="Tahoma"/>
          <w:color w:val="333333"/>
          <w:sz w:val="22"/>
          <w:szCs w:val="22"/>
          <w:lang w:val="en-GB"/>
        </w:rPr>
        <w:t>Kemi</w:t>
      </w:r>
      <w:proofErr w:type="spellEnd"/>
      <w:r w:rsidR="00F937AF">
        <w:rPr>
          <w:rFonts w:asciiTheme="minorHAnsi" w:hAnsiTheme="minorHAnsi" w:cs="Tahoma"/>
          <w:color w:val="333333"/>
          <w:sz w:val="22"/>
          <w:szCs w:val="22"/>
          <w:lang w:val="en-GB"/>
        </w:rPr>
        <w:t xml:space="preserve">, </w:t>
      </w:r>
      <w:r w:rsidRPr="00C94AA2">
        <w:rPr>
          <w:rFonts w:asciiTheme="minorHAnsi" w:hAnsiTheme="minorHAnsi" w:cs="Tahoma"/>
          <w:color w:val="333333"/>
          <w:sz w:val="22"/>
          <w:szCs w:val="22"/>
          <w:lang w:val="en-GB"/>
        </w:rPr>
        <w:t>to the UBC Board of Audit for a two-year period.</w:t>
      </w:r>
    </w:p>
    <w:p w:rsidR="00D35AB7" w:rsidRPr="00C94AA2" w:rsidRDefault="00D35AB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5A27DF"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AUDITOR FOR 2013</w:t>
      </w:r>
      <w:r w:rsidR="008C29A2" w:rsidRPr="00C94AA2">
        <w:rPr>
          <w:rStyle w:val="Pogrubienie"/>
          <w:rFonts w:asciiTheme="minorHAnsi" w:hAnsiTheme="minorHAnsi" w:cs="Tahoma"/>
          <w:color w:val="333333"/>
          <w:sz w:val="22"/>
          <w:szCs w:val="22"/>
          <w:lang w:val="en-GB"/>
        </w:rPr>
        <w:t>-201</w:t>
      </w:r>
      <w:r w:rsidRPr="00C94AA2">
        <w:rPr>
          <w:rStyle w:val="Pogrubienie"/>
          <w:rFonts w:asciiTheme="minorHAnsi" w:hAnsiTheme="minorHAnsi" w:cs="Tahoma"/>
          <w:color w:val="333333"/>
          <w:sz w:val="22"/>
          <w:szCs w:val="22"/>
          <w:lang w:val="en-GB"/>
        </w:rPr>
        <w:t>4</w:t>
      </w:r>
    </w:p>
    <w:p w:rsidR="008C29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The General Conference </w:t>
      </w:r>
      <w:r w:rsidR="00F937AF">
        <w:rPr>
          <w:rFonts w:asciiTheme="minorHAnsi" w:hAnsiTheme="minorHAnsi" w:cs="Tahoma"/>
          <w:color w:val="333333"/>
          <w:sz w:val="22"/>
          <w:szCs w:val="22"/>
          <w:lang w:val="en-GB"/>
        </w:rPr>
        <w:t xml:space="preserve">appointed </w:t>
      </w:r>
      <w:r w:rsidR="00F937AF" w:rsidRPr="00C94AA2">
        <w:rPr>
          <w:rFonts w:asciiTheme="minorHAnsi" w:hAnsiTheme="minorHAnsi" w:cs="Tahoma"/>
          <w:color w:val="333333"/>
          <w:sz w:val="22"/>
          <w:szCs w:val="22"/>
          <w:lang w:val="en-GB"/>
        </w:rPr>
        <w:t xml:space="preserve">the licensed auditing company </w:t>
      </w:r>
      <w:proofErr w:type="spellStart"/>
      <w:r w:rsidR="00F937AF" w:rsidRPr="00C94AA2">
        <w:rPr>
          <w:rFonts w:asciiTheme="minorHAnsi" w:hAnsiTheme="minorHAnsi" w:cs="Tahoma"/>
          <w:color w:val="333333"/>
          <w:sz w:val="22"/>
          <w:szCs w:val="22"/>
          <w:lang w:val="en-GB"/>
        </w:rPr>
        <w:t>Bilans</w:t>
      </w:r>
      <w:proofErr w:type="spellEnd"/>
      <w:r w:rsidR="00F937AF" w:rsidRPr="00C94AA2">
        <w:rPr>
          <w:rFonts w:asciiTheme="minorHAnsi" w:hAnsiTheme="minorHAnsi" w:cs="Tahoma"/>
          <w:color w:val="333333"/>
          <w:sz w:val="22"/>
          <w:szCs w:val="22"/>
          <w:lang w:val="en-GB"/>
        </w:rPr>
        <w:t xml:space="preserve"> from Gda</w:t>
      </w:r>
      <w:r w:rsidR="00F937AF">
        <w:rPr>
          <w:rFonts w:asciiTheme="minorHAnsi" w:hAnsiTheme="minorHAnsi" w:cs="Tahoma"/>
          <w:color w:val="333333"/>
          <w:sz w:val="22"/>
          <w:szCs w:val="22"/>
          <w:lang w:val="en-GB"/>
        </w:rPr>
        <w:t>ń</w:t>
      </w:r>
      <w:r w:rsidR="00F937AF" w:rsidRPr="00C94AA2">
        <w:rPr>
          <w:rFonts w:asciiTheme="minorHAnsi" w:hAnsiTheme="minorHAnsi" w:cs="Tahoma"/>
          <w:color w:val="333333"/>
          <w:sz w:val="22"/>
          <w:szCs w:val="22"/>
          <w:lang w:val="en-GB"/>
        </w:rPr>
        <w:t xml:space="preserve">sk </w:t>
      </w:r>
      <w:r w:rsidRPr="00C94AA2">
        <w:rPr>
          <w:rFonts w:asciiTheme="minorHAnsi" w:hAnsiTheme="minorHAnsi" w:cs="Tahoma"/>
          <w:color w:val="333333"/>
          <w:sz w:val="22"/>
          <w:szCs w:val="22"/>
          <w:lang w:val="en-GB"/>
        </w:rPr>
        <w:t>as the UBC auditor for 201</w:t>
      </w:r>
      <w:r w:rsidR="005A27DF" w:rsidRPr="00C94AA2">
        <w:rPr>
          <w:rFonts w:asciiTheme="minorHAnsi" w:hAnsiTheme="minorHAnsi" w:cs="Tahoma"/>
          <w:color w:val="333333"/>
          <w:sz w:val="22"/>
          <w:szCs w:val="22"/>
          <w:lang w:val="en-GB"/>
        </w:rPr>
        <w:t>3</w:t>
      </w:r>
      <w:r w:rsidRPr="00C94AA2">
        <w:rPr>
          <w:rFonts w:asciiTheme="minorHAnsi" w:hAnsiTheme="minorHAnsi" w:cs="Tahoma"/>
          <w:color w:val="333333"/>
          <w:sz w:val="22"/>
          <w:szCs w:val="22"/>
          <w:lang w:val="en-GB"/>
        </w:rPr>
        <w:t>-201</w:t>
      </w:r>
      <w:r w:rsidR="005A27DF" w:rsidRPr="00C94AA2">
        <w:rPr>
          <w:rFonts w:asciiTheme="minorHAnsi" w:hAnsiTheme="minorHAnsi" w:cs="Tahoma"/>
          <w:color w:val="333333"/>
          <w:sz w:val="22"/>
          <w:szCs w:val="22"/>
          <w:lang w:val="en-GB"/>
        </w:rPr>
        <w:t>4</w:t>
      </w:r>
      <w:r w:rsidRPr="00C94AA2">
        <w:rPr>
          <w:rFonts w:asciiTheme="minorHAnsi" w:hAnsiTheme="minorHAnsi" w:cs="Tahoma"/>
          <w:color w:val="333333"/>
          <w:sz w:val="22"/>
          <w:szCs w:val="22"/>
          <w:lang w:val="en-GB"/>
        </w:rPr>
        <w:t>.</w:t>
      </w:r>
    </w:p>
    <w:p w:rsidR="00D35AB7" w:rsidRPr="00C94AA2" w:rsidRDefault="00D35AB7"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VENUE OF THE GENERAL CONFERENCE IN 201</w:t>
      </w:r>
      <w:r w:rsidR="005A27DF" w:rsidRPr="00C94AA2">
        <w:rPr>
          <w:rStyle w:val="Pogrubienie"/>
          <w:rFonts w:asciiTheme="minorHAnsi" w:hAnsiTheme="minorHAnsi" w:cs="Tahoma"/>
          <w:color w:val="333333"/>
          <w:sz w:val="22"/>
          <w:szCs w:val="22"/>
          <w:lang w:val="en-GB"/>
        </w:rPr>
        <w:t>5</w:t>
      </w:r>
    </w:p>
    <w:p w:rsidR="003432D3" w:rsidRDefault="008C29A2" w:rsidP="00F567C8">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0070C0"/>
          <w:sz w:val="22"/>
          <w:szCs w:val="22"/>
          <w:lang w:val="en-GB"/>
        </w:rPr>
      </w:pPr>
      <w:r w:rsidRPr="00C94AA2">
        <w:rPr>
          <w:rFonts w:asciiTheme="minorHAnsi" w:hAnsiTheme="minorHAnsi" w:cs="Tahoma"/>
          <w:color w:val="333333"/>
          <w:sz w:val="22"/>
          <w:szCs w:val="22"/>
          <w:lang w:val="en-GB"/>
        </w:rPr>
        <w:t>Following the pr</w:t>
      </w:r>
      <w:r w:rsidR="005A27DF" w:rsidRPr="00C94AA2">
        <w:rPr>
          <w:rFonts w:asciiTheme="minorHAnsi" w:hAnsiTheme="minorHAnsi" w:cs="Tahoma"/>
          <w:color w:val="333333"/>
          <w:sz w:val="22"/>
          <w:szCs w:val="22"/>
          <w:lang w:val="en-GB"/>
        </w:rPr>
        <w:t>oposal of the Mayor of Gdynia</w:t>
      </w:r>
      <w:r w:rsidRPr="00C94AA2">
        <w:rPr>
          <w:rFonts w:asciiTheme="minorHAnsi" w:hAnsiTheme="minorHAnsi" w:cs="Tahoma"/>
          <w:color w:val="333333"/>
          <w:sz w:val="22"/>
          <w:szCs w:val="22"/>
          <w:lang w:val="en-GB"/>
        </w:rPr>
        <w:t xml:space="preserve">, </w:t>
      </w:r>
      <w:r w:rsidR="005A27DF" w:rsidRPr="00C94AA2">
        <w:rPr>
          <w:rFonts w:asciiTheme="minorHAnsi" w:hAnsiTheme="minorHAnsi" w:cs="Tahoma"/>
          <w:color w:val="333333"/>
          <w:sz w:val="22"/>
          <w:szCs w:val="22"/>
          <w:lang w:val="en-GB"/>
        </w:rPr>
        <w:t>Poland</w:t>
      </w:r>
      <w:r w:rsidRPr="00C94AA2">
        <w:rPr>
          <w:rFonts w:asciiTheme="minorHAnsi" w:hAnsiTheme="minorHAnsi" w:cs="Tahoma"/>
          <w:color w:val="333333"/>
          <w:sz w:val="22"/>
          <w:szCs w:val="22"/>
          <w:lang w:val="en-GB"/>
        </w:rPr>
        <w:t xml:space="preserve">, the General Conference decided to hold its </w:t>
      </w:r>
      <w:r w:rsidR="00F567C8">
        <w:rPr>
          <w:rFonts w:asciiTheme="minorHAnsi" w:hAnsiTheme="minorHAnsi" w:cs="Tahoma"/>
          <w:color w:val="333333"/>
          <w:sz w:val="22"/>
          <w:szCs w:val="22"/>
          <w:lang w:val="en-GB"/>
        </w:rPr>
        <w:t>XIII</w:t>
      </w:r>
      <w:r w:rsidRPr="00C94AA2">
        <w:rPr>
          <w:rFonts w:asciiTheme="minorHAnsi" w:hAnsiTheme="minorHAnsi" w:cs="Tahoma"/>
          <w:color w:val="333333"/>
          <w:sz w:val="22"/>
          <w:szCs w:val="22"/>
          <w:lang w:val="en-GB"/>
        </w:rPr>
        <w:t xml:space="preserve"> gathering in the </w:t>
      </w:r>
      <w:r w:rsidR="00F567C8">
        <w:rPr>
          <w:rFonts w:asciiTheme="minorHAnsi" w:hAnsiTheme="minorHAnsi" w:cs="Tahoma"/>
          <w:color w:val="333333"/>
          <w:sz w:val="22"/>
          <w:szCs w:val="22"/>
          <w:lang w:val="en-GB"/>
        </w:rPr>
        <w:t>C</w:t>
      </w:r>
      <w:r w:rsidRPr="00C94AA2">
        <w:rPr>
          <w:rFonts w:asciiTheme="minorHAnsi" w:hAnsiTheme="minorHAnsi" w:cs="Tahoma"/>
          <w:color w:val="333333"/>
          <w:sz w:val="22"/>
          <w:szCs w:val="22"/>
          <w:lang w:val="en-GB"/>
        </w:rPr>
        <w:t xml:space="preserve">ity of </w:t>
      </w:r>
      <w:r w:rsidR="005A27DF" w:rsidRPr="00C94AA2">
        <w:rPr>
          <w:rFonts w:asciiTheme="minorHAnsi" w:hAnsiTheme="minorHAnsi" w:cs="Tahoma"/>
          <w:color w:val="333333"/>
          <w:sz w:val="22"/>
          <w:szCs w:val="22"/>
          <w:lang w:val="en-GB"/>
        </w:rPr>
        <w:t>Gdynia</w:t>
      </w:r>
      <w:r w:rsidRPr="00C94AA2">
        <w:rPr>
          <w:rFonts w:asciiTheme="minorHAnsi" w:hAnsiTheme="minorHAnsi" w:cs="Tahoma"/>
          <w:color w:val="333333"/>
          <w:sz w:val="22"/>
          <w:szCs w:val="22"/>
          <w:lang w:val="en-GB"/>
        </w:rPr>
        <w:t xml:space="preserve"> in 201</w:t>
      </w:r>
      <w:r w:rsidR="005A27DF" w:rsidRPr="00C94AA2">
        <w:rPr>
          <w:rFonts w:asciiTheme="minorHAnsi" w:hAnsiTheme="minorHAnsi" w:cs="Tahoma"/>
          <w:color w:val="333333"/>
          <w:sz w:val="22"/>
          <w:szCs w:val="22"/>
          <w:lang w:val="en-GB"/>
        </w:rPr>
        <w:t>5</w:t>
      </w:r>
      <w:r w:rsidRPr="00C94AA2">
        <w:rPr>
          <w:rFonts w:asciiTheme="minorHAnsi" w:hAnsiTheme="minorHAnsi" w:cs="Tahoma"/>
          <w:color w:val="333333"/>
          <w:sz w:val="22"/>
          <w:szCs w:val="22"/>
          <w:lang w:val="en-GB"/>
        </w:rPr>
        <w:t>.</w:t>
      </w:r>
      <w:r w:rsidR="00F567C8">
        <w:rPr>
          <w:rStyle w:val="Pogrubienie"/>
          <w:rFonts w:asciiTheme="minorHAnsi" w:hAnsiTheme="minorHAnsi" w:cs="Tahoma"/>
          <w:b w:val="0"/>
          <w:color w:val="0070C0"/>
          <w:sz w:val="22"/>
          <w:szCs w:val="22"/>
          <w:lang w:val="en-GB"/>
        </w:rPr>
        <w:t xml:space="preserve"> </w:t>
      </w:r>
    </w:p>
    <w:p w:rsidR="00C201C8" w:rsidRDefault="00C201C8" w:rsidP="00D4280E">
      <w:pPr>
        <w:pStyle w:val="tekst"/>
        <w:shd w:val="clear" w:color="auto" w:fill="FFFFFF"/>
        <w:spacing w:before="0" w:beforeAutospacing="0" w:after="0" w:afterAutospacing="0" w:line="312" w:lineRule="auto"/>
        <w:jc w:val="both"/>
        <w:textAlignment w:val="top"/>
        <w:rPr>
          <w:rStyle w:val="Pogrubienie"/>
          <w:rFonts w:asciiTheme="minorHAnsi" w:hAnsiTheme="minorHAnsi" w:cs="Tahoma"/>
          <w:b w:val="0"/>
          <w:color w:val="0070C0"/>
          <w:sz w:val="22"/>
          <w:szCs w:val="22"/>
          <w:lang w:val="en-GB"/>
        </w:rPr>
      </w:pPr>
    </w:p>
    <w:p w:rsidR="008C29A2" w:rsidRPr="001027A6" w:rsidRDefault="001027A6" w:rsidP="00D4280E">
      <w:pPr>
        <w:pStyle w:val="tekst"/>
        <w:shd w:val="clear" w:color="auto" w:fill="FFFFFF"/>
        <w:spacing w:before="0" w:beforeAutospacing="0" w:after="0" w:afterAutospacing="0" w:line="312" w:lineRule="auto"/>
        <w:jc w:val="both"/>
        <w:textAlignment w:val="top"/>
        <w:rPr>
          <w:rFonts w:asciiTheme="minorHAnsi" w:hAnsiTheme="minorHAnsi" w:cs="Tahoma"/>
          <w:sz w:val="22"/>
          <w:szCs w:val="22"/>
          <w:lang w:val="en-GB"/>
        </w:rPr>
      </w:pPr>
      <w:r w:rsidRPr="001027A6">
        <w:rPr>
          <w:rStyle w:val="Pogrubienie"/>
          <w:rFonts w:asciiTheme="minorHAnsi" w:hAnsiTheme="minorHAnsi" w:cs="Tahoma"/>
          <w:sz w:val="22"/>
          <w:szCs w:val="22"/>
          <w:lang w:val="en-GB"/>
        </w:rPr>
        <w:t>BSR Urban Forum for Smart Cities (BUF)</w:t>
      </w:r>
    </w:p>
    <w:p w:rsidR="000532CE" w:rsidRPr="001027A6" w:rsidRDefault="001027A6" w:rsidP="00D4280E">
      <w:pPr>
        <w:pStyle w:val="tekst"/>
        <w:shd w:val="clear" w:color="auto" w:fill="FFFFFF"/>
        <w:spacing w:before="0" w:beforeAutospacing="0" w:after="0" w:afterAutospacing="0" w:line="312" w:lineRule="auto"/>
        <w:jc w:val="both"/>
        <w:textAlignment w:val="top"/>
        <w:rPr>
          <w:rFonts w:asciiTheme="minorHAnsi" w:hAnsiTheme="minorHAnsi" w:cs="Tahoma"/>
          <w:sz w:val="22"/>
          <w:szCs w:val="22"/>
          <w:lang w:val="en-GB"/>
        </w:rPr>
      </w:pPr>
      <w:r>
        <w:rPr>
          <w:rFonts w:asciiTheme="minorHAnsi" w:hAnsiTheme="minorHAnsi" w:cs="Tahoma"/>
          <w:sz w:val="22"/>
          <w:szCs w:val="22"/>
          <w:lang w:val="en-GB"/>
        </w:rPr>
        <w:t xml:space="preserve">During the </w:t>
      </w:r>
      <w:r w:rsidR="008C29A2" w:rsidRPr="001027A6">
        <w:rPr>
          <w:rFonts w:asciiTheme="minorHAnsi" w:hAnsiTheme="minorHAnsi" w:cs="Tahoma"/>
          <w:sz w:val="22"/>
          <w:szCs w:val="22"/>
          <w:lang w:val="en-GB"/>
        </w:rPr>
        <w:t>General C</w:t>
      </w:r>
      <w:r w:rsidR="005A27DF" w:rsidRPr="001027A6">
        <w:rPr>
          <w:rFonts w:asciiTheme="minorHAnsi" w:hAnsiTheme="minorHAnsi" w:cs="Tahoma"/>
          <w:sz w:val="22"/>
          <w:szCs w:val="22"/>
          <w:lang w:val="en-GB"/>
        </w:rPr>
        <w:t xml:space="preserve">onference </w:t>
      </w:r>
      <w:r>
        <w:rPr>
          <w:rFonts w:asciiTheme="minorHAnsi" w:hAnsiTheme="minorHAnsi" w:cs="Tahoma"/>
          <w:sz w:val="22"/>
          <w:szCs w:val="22"/>
          <w:lang w:val="en-GB"/>
        </w:rPr>
        <w:t xml:space="preserve">a promotion event </w:t>
      </w:r>
      <w:r w:rsidR="000532CE">
        <w:rPr>
          <w:rFonts w:asciiTheme="minorHAnsi" w:hAnsiTheme="minorHAnsi" w:cs="Tahoma"/>
          <w:sz w:val="22"/>
          <w:szCs w:val="22"/>
          <w:lang w:val="en-GB"/>
        </w:rPr>
        <w:t>‘</w:t>
      </w:r>
      <w:r w:rsidR="007125C8">
        <w:rPr>
          <w:rFonts w:asciiTheme="minorHAnsi" w:hAnsiTheme="minorHAnsi" w:cs="Tahoma"/>
          <w:sz w:val="22"/>
          <w:szCs w:val="22"/>
          <w:lang w:val="en-GB"/>
        </w:rPr>
        <w:t>Could your city be smarter ?</w:t>
      </w:r>
      <w:r w:rsidR="000532CE">
        <w:rPr>
          <w:rFonts w:asciiTheme="minorHAnsi" w:hAnsiTheme="minorHAnsi" w:cs="Tahoma"/>
          <w:sz w:val="22"/>
          <w:szCs w:val="22"/>
          <w:lang w:val="en-GB"/>
        </w:rPr>
        <w:t>’</w:t>
      </w:r>
      <w:r w:rsidR="007125C8">
        <w:rPr>
          <w:rFonts w:asciiTheme="minorHAnsi" w:hAnsiTheme="minorHAnsi" w:cs="Tahoma"/>
          <w:sz w:val="22"/>
          <w:szCs w:val="22"/>
          <w:lang w:val="en-GB"/>
        </w:rPr>
        <w:t xml:space="preserve"> </w:t>
      </w:r>
      <w:r>
        <w:rPr>
          <w:rFonts w:asciiTheme="minorHAnsi" w:hAnsiTheme="minorHAnsi" w:cs="Tahoma"/>
          <w:sz w:val="22"/>
          <w:szCs w:val="22"/>
          <w:lang w:val="en-GB"/>
        </w:rPr>
        <w:t xml:space="preserve">was held presenting the </w:t>
      </w:r>
      <w:r w:rsidR="005A27DF" w:rsidRPr="001027A6">
        <w:rPr>
          <w:rFonts w:asciiTheme="minorHAnsi" w:hAnsiTheme="minorHAnsi" w:cs="Tahoma"/>
          <w:sz w:val="22"/>
          <w:szCs w:val="22"/>
          <w:lang w:val="en-GB"/>
        </w:rPr>
        <w:t>new initiative: Urban Forum for Smart Cities</w:t>
      </w:r>
      <w:r w:rsidR="007125C8">
        <w:rPr>
          <w:rFonts w:asciiTheme="minorHAnsi" w:hAnsiTheme="minorHAnsi" w:cs="Tahoma"/>
          <w:sz w:val="22"/>
          <w:szCs w:val="22"/>
          <w:lang w:val="en-GB"/>
        </w:rPr>
        <w:t>.</w:t>
      </w:r>
      <w:r w:rsidR="00C201C8">
        <w:rPr>
          <w:rFonts w:asciiTheme="minorHAnsi" w:hAnsiTheme="minorHAnsi" w:cs="Tahoma"/>
          <w:sz w:val="22"/>
          <w:szCs w:val="22"/>
          <w:lang w:val="en-GB"/>
        </w:rPr>
        <w:t xml:space="preserve"> </w:t>
      </w:r>
      <w:r w:rsidR="000532CE" w:rsidRPr="000532CE">
        <w:rPr>
          <w:rFonts w:asciiTheme="minorHAnsi" w:hAnsiTheme="minorHAnsi" w:cs="Tahoma"/>
          <w:sz w:val="22"/>
          <w:szCs w:val="22"/>
          <w:lang w:val="en-GB"/>
        </w:rPr>
        <w:t>The goal of this project is to create an open platform for achieving positive changes in the citizen's living and working environment and for enabling companies to bring new smart products into the market.</w:t>
      </w:r>
      <w:r w:rsidR="000532CE">
        <w:rPr>
          <w:rFonts w:asciiTheme="minorHAnsi" w:hAnsiTheme="minorHAnsi" w:cs="Tahoma"/>
          <w:sz w:val="22"/>
          <w:szCs w:val="22"/>
          <w:lang w:val="en-GB"/>
        </w:rPr>
        <w:t xml:space="preserve"> </w:t>
      </w:r>
      <w:r w:rsidR="000532CE" w:rsidRPr="000532CE">
        <w:rPr>
          <w:rFonts w:asciiTheme="minorHAnsi" w:hAnsiTheme="minorHAnsi" w:cs="Tahoma"/>
          <w:sz w:val="22"/>
          <w:szCs w:val="22"/>
          <w:lang w:val="en-GB"/>
        </w:rPr>
        <w:t>The Urban Forum, now under preparation, will bring creative businesses and cities together to seek innovative solutions.</w:t>
      </w:r>
      <w:r w:rsidR="000532CE">
        <w:rPr>
          <w:rFonts w:asciiTheme="minorHAnsi" w:hAnsiTheme="minorHAnsi" w:cs="Tahoma"/>
          <w:sz w:val="22"/>
          <w:szCs w:val="22"/>
          <w:lang w:val="en-GB"/>
        </w:rPr>
        <w:t xml:space="preserve"> </w:t>
      </w:r>
      <w:r w:rsidR="000532CE" w:rsidRPr="000532CE">
        <w:rPr>
          <w:rFonts w:asciiTheme="minorHAnsi" w:hAnsiTheme="minorHAnsi" w:cs="Tahoma"/>
          <w:sz w:val="22"/>
          <w:szCs w:val="22"/>
          <w:lang w:val="en-GB"/>
        </w:rPr>
        <w:t xml:space="preserve">The project is initiated jointly by </w:t>
      </w:r>
      <w:r w:rsidR="000532CE">
        <w:rPr>
          <w:rFonts w:asciiTheme="minorHAnsi" w:hAnsiTheme="minorHAnsi" w:cs="Tahoma"/>
          <w:sz w:val="22"/>
          <w:szCs w:val="22"/>
          <w:lang w:val="en-GB"/>
        </w:rPr>
        <w:t>UBC</w:t>
      </w:r>
      <w:r w:rsidR="000532CE" w:rsidRPr="000532CE">
        <w:rPr>
          <w:rFonts w:asciiTheme="minorHAnsi" w:hAnsiTheme="minorHAnsi" w:cs="Tahoma"/>
          <w:sz w:val="22"/>
          <w:szCs w:val="22"/>
          <w:lang w:val="en-GB"/>
        </w:rPr>
        <w:t xml:space="preserve"> and </w:t>
      </w:r>
      <w:r w:rsidR="000532CE">
        <w:rPr>
          <w:rFonts w:asciiTheme="minorHAnsi" w:hAnsiTheme="minorHAnsi" w:cs="Tahoma"/>
          <w:sz w:val="22"/>
          <w:szCs w:val="22"/>
          <w:lang w:val="en-GB"/>
        </w:rPr>
        <w:t>BDF.</w:t>
      </w:r>
      <w:r w:rsidR="00C201C8">
        <w:rPr>
          <w:rFonts w:asciiTheme="minorHAnsi" w:hAnsiTheme="minorHAnsi" w:cs="Tahoma"/>
          <w:sz w:val="22"/>
          <w:szCs w:val="22"/>
          <w:lang w:val="en-GB"/>
        </w:rPr>
        <w:t xml:space="preserve"> </w:t>
      </w:r>
      <w:r w:rsidR="00C201C8" w:rsidRPr="00C201C8">
        <w:rPr>
          <w:rFonts w:asciiTheme="minorHAnsi" w:hAnsiTheme="minorHAnsi" w:cs="Tahoma"/>
          <w:sz w:val="22"/>
          <w:szCs w:val="22"/>
          <w:lang w:val="en-GB"/>
        </w:rPr>
        <w:t xml:space="preserve">The project is </w:t>
      </w:r>
      <w:r w:rsidR="00C201C8">
        <w:rPr>
          <w:rFonts w:asciiTheme="minorHAnsi" w:hAnsiTheme="minorHAnsi" w:cs="Tahoma"/>
          <w:sz w:val="22"/>
          <w:szCs w:val="22"/>
          <w:lang w:val="en-GB"/>
        </w:rPr>
        <w:t xml:space="preserve">coordinated </w:t>
      </w:r>
      <w:r w:rsidR="00C201C8" w:rsidRPr="00C201C8">
        <w:rPr>
          <w:rFonts w:asciiTheme="minorHAnsi" w:hAnsiTheme="minorHAnsi" w:cs="Tahoma"/>
          <w:sz w:val="22"/>
          <w:szCs w:val="22"/>
          <w:lang w:val="en-GB"/>
        </w:rPr>
        <w:t>by the Smart City Lab Tartu on behalf of UBC.</w:t>
      </w:r>
      <w:r w:rsidR="00C201C8">
        <w:rPr>
          <w:rFonts w:asciiTheme="minorHAnsi" w:hAnsiTheme="minorHAnsi" w:cs="Tahoma"/>
          <w:sz w:val="22"/>
          <w:szCs w:val="22"/>
          <w:lang w:val="en-GB"/>
        </w:rPr>
        <w:t xml:space="preserve"> </w:t>
      </w:r>
      <w:r w:rsidR="000532CE" w:rsidRPr="000532CE">
        <w:rPr>
          <w:rFonts w:asciiTheme="minorHAnsi" w:hAnsiTheme="minorHAnsi" w:cs="Tahoma"/>
          <w:sz w:val="22"/>
          <w:szCs w:val="22"/>
          <w:lang w:val="en-GB"/>
        </w:rPr>
        <w:t xml:space="preserve">It is funded by the Seed Money Facility of the </w:t>
      </w:r>
      <w:r w:rsidR="000532CE">
        <w:rPr>
          <w:rFonts w:asciiTheme="minorHAnsi" w:hAnsiTheme="minorHAnsi" w:cs="Tahoma"/>
          <w:sz w:val="22"/>
          <w:szCs w:val="22"/>
          <w:lang w:val="en-GB"/>
        </w:rPr>
        <w:t>EUSBSR.</w:t>
      </w:r>
    </w:p>
    <w:p w:rsidR="001027A6" w:rsidRDefault="001027A6" w:rsidP="00D4280E">
      <w:pPr>
        <w:pStyle w:val="tekst"/>
        <w:shd w:val="clear" w:color="auto" w:fill="FFFFFF"/>
        <w:spacing w:before="0" w:beforeAutospacing="0" w:after="0" w:afterAutospacing="0" w:line="312" w:lineRule="auto"/>
        <w:jc w:val="both"/>
        <w:textAlignment w:val="top"/>
        <w:rPr>
          <w:rFonts w:asciiTheme="minorHAnsi" w:hAnsiTheme="minorHAnsi" w:cs="Tahoma"/>
          <w:color w:val="0070C0"/>
          <w:sz w:val="22"/>
          <w:szCs w:val="22"/>
          <w:lang w:val="en-GB"/>
        </w:rPr>
      </w:pPr>
    </w:p>
    <w:p w:rsidR="001027A6" w:rsidRPr="00C94AA2" w:rsidRDefault="001027A6" w:rsidP="00D4280E">
      <w:pPr>
        <w:pStyle w:val="tekst"/>
        <w:shd w:val="clear" w:color="auto" w:fill="FFFFFF"/>
        <w:spacing w:before="0" w:beforeAutospacing="0" w:after="0" w:afterAutospacing="0" w:line="312" w:lineRule="auto"/>
        <w:jc w:val="both"/>
        <w:textAlignment w:val="top"/>
        <w:rPr>
          <w:rFonts w:asciiTheme="minorHAnsi" w:hAnsiTheme="minorHAnsi" w:cs="Tahoma"/>
          <w:color w:val="0070C0"/>
          <w:sz w:val="22"/>
          <w:szCs w:val="22"/>
          <w:lang w:val="en-GB"/>
        </w:rPr>
      </w:pP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Style w:val="Pogrubienie"/>
          <w:rFonts w:asciiTheme="minorHAnsi" w:hAnsiTheme="minorHAnsi" w:cs="Tahoma"/>
          <w:color w:val="333333"/>
          <w:sz w:val="22"/>
          <w:szCs w:val="22"/>
          <w:lang w:val="en-GB"/>
        </w:rPr>
        <w:t>CLOSING OF THE CONFERENCE</w:t>
      </w:r>
    </w:p>
    <w:p w:rsidR="008C29A2" w:rsidRPr="00C94AA2" w:rsidRDefault="008C29A2" w:rsidP="00D4280E">
      <w:pPr>
        <w:pStyle w:val="tekst"/>
        <w:shd w:val="clear" w:color="auto" w:fill="FFFFFF"/>
        <w:spacing w:before="0" w:beforeAutospacing="0" w:after="0" w:afterAutospacing="0" w:line="312" w:lineRule="auto"/>
        <w:jc w:val="both"/>
        <w:textAlignment w:val="top"/>
        <w:rPr>
          <w:rFonts w:asciiTheme="minorHAnsi" w:hAnsiTheme="minorHAnsi" w:cs="Tahoma"/>
          <w:color w:val="333333"/>
          <w:sz w:val="22"/>
          <w:szCs w:val="22"/>
          <w:lang w:val="en-GB"/>
        </w:rPr>
      </w:pPr>
      <w:r w:rsidRPr="00C94AA2">
        <w:rPr>
          <w:rFonts w:asciiTheme="minorHAnsi" w:hAnsiTheme="minorHAnsi" w:cs="Tahoma"/>
          <w:color w:val="333333"/>
          <w:sz w:val="22"/>
          <w:szCs w:val="22"/>
          <w:lang w:val="en-GB"/>
        </w:rPr>
        <w:t xml:space="preserve">Per </w:t>
      </w:r>
      <w:proofErr w:type="spellStart"/>
      <w:r w:rsidRPr="00C94AA2">
        <w:rPr>
          <w:rFonts w:asciiTheme="minorHAnsi" w:hAnsiTheme="minorHAnsi" w:cs="Tahoma"/>
          <w:color w:val="333333"/>
          <w:sz w:val="22"/>
          <w:szCs w:val="22"/>
          <w:lang w:val="en-GB"/>
        </w:rPr>
        <w:t>Boedker</w:t>
      </w:r>
      <w:proofErr w:type="spellEnd"/>
      <w:r w:rsidRPr="00C94AA2">
        <w:rPr>
          <w:rFonts w:asciiTheme="minorHAnsi" w:hAnsiTheme="minorHAnsi" w:cs="Tahoma"/>
          <w:color w:val="333333"/>
          <w:sz w:val="22"/>
          <w:szCs w:val="22"/>
          <w:lang w:val="en-GB"/>
        </w:rPr>
        <w:t xml:space="preserve"> Andersen, the President of the Union, expressed his warm thanks to the City of </w:t>
      </w:r>
      <w:proofErr w:type="spellStart"/>
      <w:r w:rsidR="005A27DF" w:rsidRPr="00C94AA2">
        <w:rPr>
          <w:rFonts w:asciiTheme="minorHAnsi" w:hAnsiTheme="minorHAnsi" w:cs="Tahoma"/>
          <w:color w:val="333333"/>
          <w:sz w:val="22"/>
          <w:szCs w:val="22"/>
          <w:lang w:val="en-GB"/>
        </w:rPr>
        <w:t>Mariehamn</w:t>
      </w:r>
      <w:proofErr w:type="spellEnd"/>
      <w:r w:rsidRPr="00C94AA2">
        <w:rPr>
          <w:rFonts w:asciiTheme="minorHAnsi" w:hAnsiTheme="minorHAnsi" w:cs="Tahoma"/>
          <w:color w:val="333333"/>
          <w:sz w:val="22"/>
          <w:szCs w:val="22"/>
          <w:lang w:val="en-GB"/>
        </w:rPr>
        <w:t xml:space="preserve">, delegates from member cities, </w:t>
      </w:r>
      <w:r w:rsidR="009C367E">
        <w:rPr>
          <w:rFonts w:asciiTheme="minorHAnsi" w:hAnsiTheme="minorHAnsi" w:cs="Tahoma"/>
          <w:color w:val="333333"/>
          <w:sz w:val="22"/>
          <w:szCs w:val="22"/>
          <w:lang w:val="en-GB"/>
        </w:rPr>
        <w:t xml:space="preserve">young people, </w:t>
      </w:r>
      <w:r w:rsidRPr="00C94AA2">
        <w:rPr>
          <w:rFonts w:asciiTheme="minorHAnsi" w:hAnsiTheme="minorHAnsi" w:cs="Tahoma"/>
          <w:color w:val="333333"/>
          <w:sz w:val="22"/>
          <w:szCs w:val="22"/>
          <w:lang w:val="en-GB"/>
        </w:rPr>
        <w:t>speakers, guests and the UBC secretariat for their outstanding contribution to the success of the XI</w:t>
      </w:r>
      <w:r w:rsidR="005A27DF" w:rsidRPr="00C94AA2">
        <w:rPr>
          <w:rFonts w:asciiTheme="minorHAnsi" w:hAnsiTheme="minorHAnsi" w:cs="Tahoma"/>
          <w:color w:val="333333"/>
          <w:sz w:val="22"/>
          <w:szCs w:val="22"/>
          <w:lang w:val="en-GB"/>
        </w:rPr>
        <w:t>I</w:t>
      </w:r>
      <w:r w:rsidRPr="00C94AA2">
        <w:rPr>
          <w:rFonts w:asciiTheme="minorHAnsi" w:hAnsiTheme="minorHAnsi" w:cs="Tahoma"/>
          <w:color w:val="333333"/>
          <w:sz w:val="22"/>
          <w:szCs w:val="22"/>
          <w:lang w:val="en-GB"/>
        </w:rPr>
        <w:t xml:space="preserve"> UBC General Conference.</w:t>
      </w:r>
    </w:p>
    <w:p w:rsidR="00DE7791" w:rsidRDefault="00EA7160" w:rsidP="00D4280E">
      <w:pPr>
        <w:spacing w:after="0" w:line="312" w:lineRule="auto"/>
        <w:jc w:val="both"/>
        <w:rPr>
          <w:lang w:val="en-GB"/>
        </w:rPr>
      </w:pPr>
    </w:p>
    <w:p w:rsidR="00AF215B" w:rsidRDefault="00AF215B" w:rsidP="00D4280E">
      <w:pPr>
        <w:spacing w:after="0" w:line="312" w:lineRule="auto"/>
        <w:jc w:val="both"/>
        <w:rPr>
          <w:lang w:val="en-GB"/>
        </w:rPr>
      </w:pPr>
    </w:p>
    <w:p w:rsidR="00AF215B" w:rsidRDefault="00AF215B" w:rsidP="00D4280E">
      <w:pPr>
        <w:spacing w:after="0" w:line="312" w:lineRule="auto"/>
        <w:jc w:val="both"/>
        <w:rPr>
          <w:lang w:val="en-GB"/>
        </w:rPr>
      </w:pPr>
    </w:p>
    <w:p w:rsidR="003B1C22" w:rsidRDefault="00E16318" w:rsidP="00D4280E">
      <w:pPr>
        <w:spacing w:after="0" w:line="312" w:lineRule="auto"/>
        <w:jc w:val="both"/>
        <w:rPr>
          <w:lang w:val="en-GB"/>
        </w:rPr>
      </w:pPr>
      <w:r>
        <w:rPr>
          <w:rFonts w:ascii="Calibri" w:hAnsi="Calibri"/>
          <w:noProof/>
          <w:lang w:val="pl-PL" w:eastAsia="pl-PL"/>
        </w:rPr>
        <w:drawing>
          <wp:inline distT="0" distB="0" distL="0" distR="0">
            <wp:extent cx="1952625" cy="438150"/>
            <wp:effectExtent l="19050" t="0" r="9525" b="0"/>
            <wp:docPr id="7" name="Obraz 7" descr="PBA_sig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A_sign 2"/>
                    <pic:cNvPicPr>
                      <a:picLocks noChangeAspect="1" noChangeArrowheads="1"/>
                    </pic:cNvPicPr>
                  </pic:nvPicPr>
                  <pic:blipFill>
                    <a:blip r:embed="rId7" cstate="print"/>
                    <a:srcRect/>
                    <a:stretch>
                      <a:fillRect/>
                    </a:stretch>
                  </pic:blipFill>
                  <pic:spPr bwMode="auto">
                    <a:xfrm>
                      <a:off x="0" y="0"/>
                      <a:ext cx="1952625" cy="438150"/>
                    </a:xfrm>
                    <a:prstGeom prst="rect">
                      <a:avLst/>
                    </a:prstGeom>
                    <a:noFill/>
                    <a:ln w="9525">
                      <a:noFill/>
                      <a:miter lim="800000"/>
                      <a:headEnd/>
                      <a:tailEnd/>
                    </a:ln>
                  </pic:spPr>
                </pic:pic>
              </a:graphicData>
            </a:graphic>
          </wp:inline>
        </w:drawing>
      </w:r>
      <w:r>
        <w:rPr>
          <w:lang w:val="en-GB"/>
        </w:rPr>
        <w:t xml:space="preserve">                                                  </w:t>
      </w:r>
      <w:r>
        <w:rPr>
          <w:noProof/>
          <w:lang w:val="pl-PL" w:eastAsia="pl-PL"/>
        </w:rPr>
        <w:drawing>
          <wp:inline distT="0" distB="0" distL="0" distR="0">
            <wp:extent cx="1464869" cy="466725"/>
            <wp:effectExtent l="19050" t="0" r="1981" b="0"/>
            <wp:docPr id="6" name="Obraz 5" descr="Eva back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back sign.JPG"/>
                    <pic:cNvPicPr/>
                  </pic:nvPicPr>
                  <pic:blipFill>
                    <a:blip r:embed="rId8" cstate="print"/>
                    <a:stretch>
                      <a:fillRect/>
                    </a:stretch>
                  </pic:blipFill>
                  <pic:spPr>
                    <a:xfrm>
                      <a:off x="0" y="0"/>
                      <a:ext cx="1472485" cy="469152"/>
                    </a:xfrm>
                    <a:prstGeom prst="rect">
                      <a:avLst/>
                    </a:prstGeom>
                  </pic:spPr>
                </pic:pic>
              </a:graphicData>
            </a:graphic>
          </wp:inline>
        </w:drawing>
      </w:r>
      <w:r>
        <w:rPr>
          <w:lang w:val="en-GB"/>
        </w:rPr>
        <w:t xml:space="preserve">                                                                              </w:t>
      </w:r>
    </w:p>
    <w:p w:rsidR="00AF215B" w:rsidRDefault="00AF215B" w:rsidP="00D4280E">
      <w:pPr>
        <w:spacing w:after="0" w:line="312" w:lineRule="auto"/>
        <w:jc w:val="both"/>
        <w:rPr>
          <w:lang w:val="en-GB"/>
        </w:rPr>
      </w:pPr>
      <w:r>
        <w:rPr>
          <w:lang w:val="en-GB"/>
        </w:rPr>
        <w:t xml:space="preserve">Per </w:t>
      </w:r>
      <w:proofErr w:type="spellStart"/>
      <w:r>
        <w:rPr>
          <w:lang w:val="en-GB"/>
        </w:rPr>
        <w:t>Boedker</w:t>
      </w:r>
      <w:proofErr w:type="spellEnd"/>
      <w:r>
        <w:rPr>
          <w:lang w:val="en-GB"/>
        </w:rPr>
        <w:t xml:space="preserve"> Andersen</w:t>
      </w:r>
      <w:r>
        <w:rPr>
          <w:lang w:val="en-GB"/>
        </w:rPr>
        <w:tab/>
      </w:r>
      <w:r>
        <w:rPr>
          <w:lang w:val="en-GB"/>
        </w:rPr>
        <w:tab/>
      </w:r>
      <w:r>
        <w:rPr>
          <w:lang w:val="en-GB"/>
        </w:rPr>
        <w:tab/>
      </w:r>
      <w:r>
        <w:rPr>
          <w:lang w:val="en-GB"/>
        </w:rPr>
        <w:tab/>
      </w:r>
      <w:r>
        <w:rPr>
          <w:lang w:val="en-GB"/>
        </w:rPr>
        <w:tab/>
      </w:r>
      <w:r w:rsidR="009C367E">
        <w:rPr>
          <w:lang w:val="en-GB"/>
        </w:rPr>
        <w:tab/>
      </w:r>
      <w:r>
        <w:rPr>
          <w:lang w:val="en-GB"/>
        </w:rPr>
        <w:t>Ewa Back</w:t>
      </w:r>
    </w:p>
    <w:p w:rsidR="00AF215B" w:rsidRDefault="00AF215B" w:rsidP="00D4280E">
      <w:pPr>
        <w:spacing w:after="0" w:line="312" w:lineRule="auto"/>
        <w:jc w:val="both"/>
        <w:rPr>
          <w:lang w:val="en-GB"/>
        </w:rPr>
      </w:pPr>
      <w:r>
        <w:rPr>
          <w:lang w:val="en-GB"/>
        </w:rPr>
        <w:t>President</w:t>
      </w:r>
      <w:r>
        <w:rPr>
          <w:lang w:val="en-GB"/>
        </w:rPr>
        <w:tab/>
      </w:r>
      <w:r>
        <w:rPr>
          <w:lang w:val="en-GB"/>
        </w:rPr>
        <w:tab/>
      </w:r>
      <w:r>
        <w:rPr>
          <w:lang w:val="en-GB"/>
        </w:rPr>
        <w:tab/>
      </w:r>
      <w:r>
        <w:rPr>
          <w:lang w:val="en-GB"/>
        </w:rPr>
        <w:tab/>
      </w:r>
      <w:r>
        <w:rPr>
          <w:lang w:val="en-GB"/>
        </w:rPr>
        <w:tab/>
      </w:r>
      <w:r>
        <w:rPr>
          <w:lang w:val="en-GB"/>
        </w:rPr>
        <w:tab/>
      </w:r>
      <w:r w:rsidR="009C367E">
        <w:rPr>
          <w:lang w:val="en-GB"/>
        </w:rPr>
        <w:tab/>
      </w:r>
      <w:r>
        <w:rPr>
          <w:lang w:val="en-GB"/>
        </w:rPr>
        <w:t>Board of Audit</w:t>
      </w:r>
    </w:p>
    <w:p w:rsidR="00791037" w:rsidRDefault="00791037" w:rsidP="00D4280E">
      <w:pPr>
        <w:spacing w:after="0" w:line="312" w:lineRule="auto"/>
        <w:jc w:val="both"/>
        <w:rPr>
          <w:lang w:val="en-GB"/>
        </w:rPr>
      </w:pPr>
    </w:p>
    <w:p w:rsidR="003B1C22" w:rsidRDefault="003B1C22" w:rsidP="00D4280E">
      <w:pPr>
        <w:spacing w:after="0" w:line="312" w:lineRule="auto"/>
        <w:jc w:val="both"/>
        <w:rPr>
          <w:lang w:val="en-GB"/>
        </w:rPr>
      </w:pPr>
    </w:p>
    <w:p w:rsidR="00791037" w:rsidRDefault="00E16318" w:rsidP="00D4280E">
      <w:pPr>
        <w:spacing w:after="0" w:line="312" w:lineRule="auto"/>
        <w:jc w:val="both"/>
        <w:rPr>
          <w:lang w:val="en-GB"/>
        </w:rPr>
      </w:pPr>
      <w:r>
        <w:rPr>
          <w:rFonts w:ascii="Calibri" w:hAnsi="Calibri"/>
          <w:noProof/>
          <w:color w:val="0000FF"/>
          <w:lang w:val="pl-PL" w:eastAsia="pl-PL"/>
        </w:rPr>
        <w:drawing>
          <wp:inline distT="0" distB="0" distL="0" distR="0">
            <wp:extent cx="1438275" cy="504825"/>
            <wp:effectExtent l="19050" t="0" r="9525" b="0"/>
            <wp:docPr id="10" name="Obraz 10" descr="podpis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dpisPZ"/>
                    <pic:cNvPicPr>
                      <a:picLocks noChangeAspect="1" noChangeArrowheads="1"/>
                    </pic:cNvPicPr>
                  </pic:nvPicPr>
                  <pic:blipFill>
                    <a:blip r:embed="rId9"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p w:rsidR="00791037" w:rsidRDefault="00791037" w:rsidP="00D4280E">
      <w:pPr>
        <w:spacing w:after="0" w:line="312" w:lineRule="auto"/>
        <w:jc w:val="both"/>
        <w:rPr>
          <w:lang w:val="en-GB"/>
        </w:rPr>
      </w:pPr>
      <w:r>
        <w:rPr>
          <w:lang w:val="en-GB"/>
        </w:rPr>
        <w:t>Paweł Żaboklicki</w:t>
      </w:r>
    </w:p>
    <w:p w:rsidR="00791037" w:rsidRDefault="00791037" w:rsidP="00D4280E">
      <w:pPr>
        <w:spacing w:after="0" w:line="312" w:lineRule="auto"/>
        <w:jc w:val="both"/>
        <w:rPr>
          <w:lang w:val="en-GB"/>
        </w:rPr>
      </w:pPr>
      <w:r>
        <w:rPr>
          <w:lang w:val="en-GB"/>
        </w:rPr>
        <w:t>Secretary</w:t>
      </w:r>
    </w:p>
    <w:p w:rsidR="00A731F7" w:rsidRDefault="00A731F7" w:rsidP="00D4280E">
      <w:pPr>
        <w:spacing w:after="0" w:line="312" w:lineRule="auto"/>
        <w:jc w:val="both"/>
        <w:rPr>
          <w:lang w:val="en-GB"/>
        </w:rPr>
      </w:pPr>
    </w:p>
    <w:p w:rsidR="00E97CB2" w:rsidRDefault="00E97CB2" w:rsidP="00D4280E">
      <w:pPr>
        <w:spacing w:after="0" w:line="312" w:lineRule="auto"/>
        <w:jc w:val="both"/>
        <w:rPr>
          <w:lang w:val="en-GB"/>
        </w:rPr>
      </w:pPr>
    </w:p>
    <w:p w:rsidR="00E97CB2" w:rsidRDefault="00E97CB2" w:rsidP="00D4280E">
      <w:pPr>
        <w:spacing w:after="0" w:line="312" w:lineRule="auto"/>
        <w:jc w:val="both"/>
        <w:rPr>
          <w:lang w:val="en-GB"/>
        </w:rPr>
      </w:pPr>
    </w:p>
    <w:p w:rsidR="00A731F7" w:rsidRDefault="00A731F7" w:rsidP="00D4280E">
      <w:pPr>
        <w:spacing w:after="0" w:line="312" w:lineRule="auto"/>
        <w:jc w:val="both"/>
        <w:rPr>
          <w:lang w:val="en-GB"/>
        </w:rPr>
      </w:pPr>
    </w:p>
    <w:p w:rsidR="00A731F7" w:rsidRDefault="00A731F7" w:rsidP="00D4280E">
      <w:pPr>
        <w:spacing w:after="0" w:line="312" w:lineRule="auto"/>
        <w:jc w:val="both"/>
        <w:rPr>
          <w:lang w:val="en-GB"/>
        </w:rPr>
      </w:pPr>
    </w:p>
    <w:p w:rsidR="00A731F7" w:rsidRDefault="00E97CB2" w:rsidP="00D4280E">
      <w:pPr>
        <w:spacing w:after="0" w:line="312" w:lineRule="auto"/>
        <w:jc w:val="both"/>
        <w:rPr>
          <w:lang w:val="en-GB"/>
        </w:rPr>
      </w:pPr>
      <w:r>
        <w:rPr>
          <w:lang w:val="en-GB"/>
        </w:rPr>
        <w:t>*</w:t>
      </w:r>
      <w:r w:rsidR="00A731F7">
        <w:rPr>
          <w:lang w:val="en-GB"/>
        </w:rPr>
        <w:t xml:space="preserve">Note:  Documents </w:t>
      </w:r>
      <w:r>
        <w:rPr>
          <w:lang w:val="en-GB"/>
        </w:rPr>
        <w:t xml:space="preserve">mentioned as attached are inserted at: </w:t>
      </w:r>
    </w:p>
    <w:p w:rsidR="00E97CB2" w:rsidRDefault="00E97CB2" w:rsidP="00D4280E">
      <w:pPr>
        <w:spacing w:after="0" w:line="312" w:lineRule="auto"/>
        <w:jc w:val="both"/>
        <w:rPr>
          <w:lang w:val="en-GB"/>
        </w:rPr>
      </w:pPr>
      <w:r w:rsidRPr="00E97CB2">
        <w:rPr>
          <w:lang w:val="en-GB"/>
        </w:rPr>
        <w:t>http://www.ubc.net/events_calendar,229,2194.html</w:t>
      </w:r>
    </w:p>
    <w:p w:rsidR="00E97CB2" w:rsidRPr="00C94AA2" w:rsidRDefault="00E97CB2" w:rsidP="00D4280E">
      <w:pPr>
        <w:spacing w:after="0" w:line="312" w:lineRule="auto"/>
        <w:jc w:val="both"/>
        <w:rPr>
          <w:lang w:val="en-GB"/>
        </w:rPr>
      </w:pPr>
    </w:p>
    <w:sectPr w:rsidR="00E97CB2" w:rsidRPr="00C94AA2" w:rsidSect="008D38EB">
      <w:headerReference w:type="default" r:id="rId10"/>
      <w:footerReference w:type="default" r:id="rId11"/>
      <w:pgSz w:w="11906" w:h="16838"/>
      <w:pgMar w:top="1417" w:right="1417" w:bottom="1417" w:left="141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60" w:rsidRDefault="00EA7160" w:rsidP="008D38EB">
      <w:pPr>
        <w:spacing w:after="0" w:line="240" w:lineRule="auto"/>
      </w:pPr>
      <w:r>
        <w:separator/>
      </w:r>
    </w:p>
  </w:endnote>
  <w:endnote w:type="continuationSeparator" w:id="0">
    <w:p w:rsidR="00EA7160" w:rsidRDefault="00EA7160" w:rsidP="008D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2954"/>
      <w:docPartObj>
        <w:docPartGallery w:val="Page Numbers (Bottom of Page)"/>
        <w:docPartUnique/>
      </w:docPartObj>
    </w:sdtPr>
    <w:sdtContent>
      <w:p w:rsidR="008D38EB" w:rsidRDefault="0039213E">
        <w:pPr>
          <w:pStyle w:val="Stopka"/>
          <w:jc w:val="right"/>
        </w:pPr>
        <w:r>
          <w:fldChar w:fldCharType="begin"/>
        </w:r>
        <w:r w:rsidR="002D2566">
          <w:instrText xml:space="preserve"> PAGE   \* MERGEFORMAT </w:instrText>
        </w:r>
        <w:r>
          <w:fldChar w:fldCharType="separate"/>
        </w:r>
        <w:r w:rsidR="00322CCD">
          <w:rPr>
            <w:noProof/>
          </w:rPr>
          <w:t>1</w:t>
        </w:r>
        <w:r>
          <w:rPr>
            <w:noProof/>
          </w:rPr>
          <w:fldChar w:fldCharType="end"/>
        </w:r>
      </w:p>
    </w:sdtContent>
  </w:sdt>
  <w:p w:rsidR="008D38EB" w:rsidRDefault="008D38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60" w:rsidRDefault="00EA7160" w:rsidP="008D38EB">
      <w:pPr>
        <w:spacing w:after="0" w:line="240" w:lineRule="auto"/>
      </w:pPr>
      <w:r>
        <w:separator/>
      </w:r>
    </w:p>
  </w:footnote>
  <w:footnote w:type="continuationSeparator" w:id="0">
    <w:p w:rsidR="00EA7160" w:rsidRDefault="00EA7160" w:rsidP="008D3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EB" w:rsidRDefault="008D38EB">
    <w:pPr>
      <w:pStyle w:val="Nagwek"/>
    </w:pPr>
    <w:r>
      <w:rPr>
        <w:noProof/>
        <w:lang w:val="pl-PL" w:eastAsia="pl-PL"/>
      </w:rPr>
      <w:drawing>
        <wp:inline distT="0" distB="0" distL="0" distR="0">
          <wp:extent cx="695325" cy="619125"/>
          <wp:effectExtent l="19050" t="0" r="952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logo"/>
                  <pic:cNvPicPr>
                    <a:picLocks noChangeAspect="1" noChangeArrowheads="1"/>
                  </pic:cNvPicPr>
                </pic:nvPicPr>
                <pic:blipFill>
                  <a:blip r:embed="rId1"/>
                  <a:srcRect/>
                  <a:stretch>
                    <a:fillRect/>
                  </a:stretch>
                </pic:blipFill>
                <pic:spPr bwMode="auto">
                  <a:xfrm>
                    <a:off x="0" y="0"/>
                    <a:ext cx="6953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64"/>
    <w:multiLevelType w:val="hybridMultilevel"/>
    <w:tmpl w:val="DE82A414"/>
    <w:lvl w:ilvl="0" w:tplc="20F83342">
      <w:start w:val="24"/>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C06221"/>
    <w:multiLevelType w:val="hybridMultilevel"/>
    <w:tmpl w:val="B922CC30"/>
    <w:lvl w:ilvl="0" w:tplc="1474E646">
      <w:start w:val="19"/>
      <w:numFmt w:val="bullet"/>
      <w:lvlText w:val="-"/>
      <w:lvlJc w:val="left"/>
      <w:pPr>
        <w:ind w:left="1080" w:hanging="360"/>
      </w:pPr>
      <w:rPr>
        <w:rFonts w:ascii="Tahoma" w:eastAsia="Times New Roman" w:hAnsi="Tahoma"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5E93E3C"/>
    <w:multiLevelType w:val="hybridMultilevel"/>
    <w:tmpl w:val="5986D01C"/>
    <w:lvl w:ilvl="0" w:tplc="1474E646">
      <w:start w:val="19"/>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B83A94"/>
    <w:multiLevelType w:val="hybridMultilevel"/>
    <w:tmpl w:val="5C80FF66"/>
    <w:lvl w:ilvl="0" w:tplc="A246F53A">
      <w:start w:val="19"/>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89B7ABA"/>
    <w:multiLevelType w:val="hybridMultilevel"/>
    <w:tmpl w:val="2730D226"/>
    <w:lvl w:ilvl="0" w:tplc="321CD886">
      <w:start w:val="19"/>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000057C"/>
    <w:multiLevelType w:val="hybridMultilevel"/>
    <w:tmpl w:val="A4CCD52C"/>
    <w:lvl w:ilvl="0" w:tplc="1474E646">
      <w:start w:val="19"/>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149FA"/>
    <w:rsid w:val="000334BC"/>
    <w:rsid w:val="000532CE"/>
    <w:rsid w:val="0006601C"/>
    <w:rsid w:val="00091CA8"/>
    <w:rsid w:val="001027A6"/>
    <w:rsid w:val="00166EB2"/>
    <w:rsid w:val="00173491"/>
    <w:rsid w:val="001A10FB"/>
    <w:rsid w:val="00215F7E"/>
    <w:rsid w:val="00252BB5"/>
    <w:rsid w:val="002D2566"/>
    <w:rsid w:val="003053F5"/>
    <w:rsid w:val="00320779"/>
    <w:rsid w:val="00322CCD"/>
    <w:rsid w:val="003432D3"/>
    <w:rsid w:val="003642BF"/>
    <w:rsid w:val="0039213E"/>
    <w:rsid w:val="003B1C22"/>
    <w:rsid w:val="003B2328"/>
    <w:rsid w:val="003D22C1"/>
    <w:rsid w:val="00417F5D"/>
    <w:rsid w:val="004410FA"/>
    <w:rsid w:val="00442FF0"/>
    <w:rsid w:val="00475BC3"/>
    <w:rsid w:val="00483A60"/>
    <w:rsid w:val="004E6A7A"/>
    <w:rsid w:val="005222A9"/>
    <w:rsid w:val="00582606"/>
    <w:rsid w:val="00583A10"/>
    <w:rsid w:val="005A27DF"/>
    <w:rsid w:val="005D3C89"/>
    <w:rsid w:val="0062414F"/>
    <w:rsid w:val="00625723"/>
    <w:rsid w:val="00634323"/>
    <w:rsid w:val="00645E3F"/>
    <w:rsid w:val="00646E15"/>
    <w:rsid w:val="0068335E"/>
    <w:rsid w:val="00692C14"/>
    <w:rsid w:val="006A6AEE"/>
    <w:rsid w:val="007125C8"/>
    <w:rsid w:val="00721D96"/>
    <w:rsid w:val="0072325D"/>
    <w:rsid w:val="00730C0A"/>
    <w:rsid w:val="00746AD2"/>
    <w:rsid w:val="00762BDC"/>
    <w:rsid w:val="007828D5"/>
    <w:rsid w:val="00791037"/>
    <w:rsid w:val="00815950"/>
    <w:rsid w:val="008750F0"/>
    <w:rsid w:val="008A2ACA"/>
    <w:rsid w:val="008C29A2"/>
    <w:rsid w:val="008D38EB"/>
    <w:rsid w:val="008F38FD"/>
    <w:rsid w:val="009131E7"/>
    <w:rsid w:val="00932D62"/>
    <w:rsid w:val="009574BC"/>
    <w:rsid w:val="009826B9"/>
    <w:rsid w:val="009A5994"/>
    <w:rsid w:val="009C367E"/>
    <w:rsid w:val="00A16E49"/>
    <w:rsid w:val="00A62C67"/>
    <w:rsid w:val="00A731F7"/>
    <w:rsid w:val="00A77488"/>
    <w:rsid w:val="00A81D3F"/>
    <w:rsid w:val="00A95681"/>
    <w:rsid w:val="00AB2693"/>
    <w:rsid w:val="00AC2FC3"/>
    <w:rsid w:val="00AC6D6B"/>
    <w:rsid w:val="00AE608F"/>
    <w:rsid w:val="00AE7B24"/>
    <w:rsid w:val="00AF215B"/>
    <w:rsid w:val="00B05BDA"/>
    <w:rsid w:val="00B149FA"/>
    <w:rsid w:val="00B1680A"/>
    <w:rsid w:val="00B2763E"/>
    <w:rsid w:val="00B434D9"/>
    <w:rsid w:val="00B54A69"/>
    <w:rsid w:val="00B615B5"/>
    <w:rsid w:val="00B70E27"/>
    <w:rsid w:val="00C005EB"/>
    <w:rsid w:val="00C172FD"/>
    <w:rsid w:val="00C201C8"/>
    <w:rsid w:val="00C73A4A"/>
    <w:rsid w:val="00C8530F"/>
    <w:rsid w:val="00C94AA2"/>
    <w:rsid w:val="00CF3CF7"/>
    <w:rsid w:val="00D07550"/>
    <w:rsid w:val="00D25419"/>
    <w:rsid w:val="00D35AB7"/>
    <w:rsid w:val="00D4280E"/>
    <w:rsid w:val="00D57B13"/>
    <w:rsid w:val="00DD2612"/>
    <w:rsid w:val="00DD4827"/>
    <w:rsid w:val="00DE2D1D"/>
    <w:rsid w:val="00E16318"/>
    <w:rsid w:val="00E62EB4"/>
    <w:rsid w:val="00E874AC"/>
    <w:rsid w:val="00E923C3"/>
    <w:rsid w:val="00E9746F"/>
    <w:rsid w:val="00E97CB2"/>
    <w:rsid w:val="00EA7160"/>
    <w:rsid w:val="00EB2C7E"/>
    <w:rsid w:val="00EE54F6"/>
    <w:rsid w:val="00F567C8"/>
    <w:rsid w:val="00F92B83"/>
    <w:rsid w:val="00F93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D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C29A2"/>
    <w:rPr>
      <w:b/>
      <w:bCs/>
    </w:rPr>
  </w:style>
  <w:style w:type="paragraph" w:customStyle="1" w:styleId="tekst">
    <w:name w:val="tekst"/>
    <w:basedOn w:val="Normalny"/>
    <w:rsid w:val="008C29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8D38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38EB"/>
  </w:style>
  <w:style w:type="paragraph" w:styleId="Stopka">
    <w:name w:val="footer"/>
    <w:basedOn w:val="Normalny"/>
    <w:link w:val="StopkaZnak"/>
    <w:uiPriority w:val="99"/>
    <w:unhideWhenUsed/>
    <w:rsid w:val="008D3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38EB"/>
  </w:style>
  <w:style w:type="paragraph" w:styleId="Tekstdymka">
    <w:name w:val="Balloon Text"/>
    <w:basedOn w:val="Normalny"/>
    <w:link w:val="TekstdymkaZnak"/>
    <w:uiPriority w:val="99"/>
    <w:semiHidden/>
    <w:unhideWhenUsed/>
    <w:rsid w:val="008D38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C29A2"/>
    <w:rPr>
      <w:b/>
      <w:bCs/>
    </w:rPr>
  </w:style>
  <w:style w:type="paragraph" w:customStyle="1" w:styleId="tekst">
    <w:name w:val="tekst"/>
    <w:basedOn w:val="Normal"/>
    <w:rsid w:val="008C29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idehoved">
    <w:name w:val="header"/>
    <w:basedOn w:val="Normal"/>
    <w:link w:val="SidehovedTegn"/>
    <w:uiPriority w:val="99"/>
    <w:semiHidden/>
    <w:unhideWhenUsed/>
    <w:rsid w:val="008D38E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semiHidden/>
    <w:rsid w:val="008D38EB"/>
  </w:style>
  <w:style w:type="paragraph" w:styleId="Sidefod">
    <w:name w:val="footer"/>
    <w:basedOn w:val="Normal"/>
    <w:link w:val="SidefodTegn"/>
    <w:uiPriority w:val="99"/>
    <w:unhideWhenUsed/>
    <w:rsid w:val="008D38E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D38EB"/>
  </w:style>
  <w:style w:type="paragraph" w:styleId="Markeringsbobletekst">
    <w:name w:val="Balloon Text"/>
    <w:basedOn w:val="Normal"/>
    <w:link w:val="MarkeringsbobletekstTegn"/>
    <w:uiPriority w:val="99"/>
    <w:semiHidden/>
    <w:unhideWhenUsed/>
    <w:rsid w:val="008D38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3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128445">
      <w:bodyDiv w:val="1"/>
      <w:marLeft w:val="0"/>
      <w:marRight w:val="0"/>
      <w:marTop w:val="0"/>
      <w:marBottom w:val="0"/>
      <w:divBdr>
        <w:top w:val="none" w:sz="0" w:space="0" w:color="auto"/>
        <w:left w:val="none" w:sz="0" w:space="0" w:color="auto"/>
        <w:bottom w:val="none" w:sz="0" w:space="0" w:color="auto"/>
        <w:right w:val="none" w:sz="0" w:space="0" w:color="auto"/>
      </w:divBdr>
      <w:divsChild>
        <w:div w:id="1044794167">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1566</Words>
  <Characters>9400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Kolding Kommune</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Bødker Andersen</dc:creator>
  <cp:lastModifiedBy>SOŚNICKA.A</cp:lastModifiedBy>
  <cp:revision>3</cp:revision>
  <dcterms:created xsi:type="dcterms:W3CDTF">2013-11-04T12:31:00Z</dcterms:created>
  <dcterms:modified xsi:type="dcterms:W3CDTF">2013-11-04T12:44:00Z</dcterms:modified>
</cp:coreProperties>
</file>