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3E5" w:rsidRDefault="002409ED" w:rsidP="00C903E5">
      <w:pPr>
        <w:rPr>
          <w:rStyle w:val="Fett"/>
          <w:b w:val="0"/>
          <w:bCs w:val="0"/>
          <w:sz w:val="20"/>
          <w:szCs w:val="20"/>
        </w:rPr>
      </w:pPr>
      <w:r>
        <w:rPr>
          <w:rFonts w:ascii="Arial" w:hAnsi="Arial" w:cs="Arial"/>
          <w:b/>
          <w:noProof/>
          <w:sz w:val="20"/>
          <w:szCs w:val="20"/>
          <w:lang w:val="de-DE" w:eastAsia="de-DE"/>
        </w:rPr>
        <w:drawing>
          <wp:anchor distT="0" distB="0" distL="114300" distR="114300" simplePos="0" relativeHeight="251657728" behindDoc="0" locked="0" layoutInCell="1" allowOverlap="1">
            <wp:simplePos x="0" y="0"/>
            <wp:positionH relativeFrom="margin">
              <wp:posOffset>4869180</wp:posOffset>
            </wp:positionH>
            <wp:positionV relativeFrom="margin">
              <wp:posOffset>-427990</wp:posOffset>
            </wp:positionV>
            <wp:extent cx="881380" cy="791210"/>
            <wp:effectExtent l="19050" t="0" r="0" b="0"/>
            <wp:wrapSquare wrapText="bothSides"/>
            <wp:docPr id="4" name="Bild 4" descr="UBC bez tł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BC bez tła"/>
                    <pic:cNvPicPr>
                      <a:picLocks noChangeAspect="1" noChangeArrowheads="1"/>
                    </pic:cNvPicPr>
                  </pic:nvPicPr>
                  <pic:blipFill>
                    <a:blip r:embed="rId7" cstate="print"/>
                    <a:srcRect/>
                    <a:stretch>
                      <a:fillRect/>
                    </a:stretch>
                  </pic:blipFill>
                  <pic:spPr bwMode="auto">
                    <a:xfrm>
                      <a:off x="0" y="0"/>
                      <a:ext cx="881380" cy="791210"/>
                    </a:xfrm>
                    <a:prstGeom prst="rect">
                      <a:avLst/>
                    </a:prstGeom>
                    <a:noFill/>
                  </pic:spPr>
                </pic:pic>
              </a:graphicData>
            </a:graphic>
          </wp:anchor>
        </w:drawing>
      </w:r>
    </w:p>
    <w:p w:rsidR="00C903E5" w:rsidRDefault="00C903E5" w:rsidP="00C903E5">
      <w:pPr>
        <w:rPr>
          <w:rStyle w:val="Fett"/>
          <w:b w:val="0"/>
          <w:bCs w:val="0"/>
          <w:sz w:val="20"/>
          <w:szCs w:val="20"/>
        </w:rPr>
      </w:pPr>
    </w:p>
    <w:p w:rsidR="00011FB4" w:rsidRDefault="00011FB4" w:rsidP="00C903E5">
      <w:pPr>
        <w:rPr>
          <w:rStyle w:val="Fett"/>
          <w:rFonts w:ascii="Arial" w:hAnsi="Arial" w:cs="Arial"/>
          <w:bCs w:val="0"/>
          <w:sz w:val="20"/>
          <w:szCs w:val="20"/>
        </w:rPr>
      </w:pPr>
    </w:p>
    <w:p w:rsidR="00011FB4" w:rsidRDefault="00011FB4" w:rsidP="00C903E5">
      <w:pPr>
        <w:rPr>
          <w:rStyle w:val="Fett"/>
          <w:rFonts w:ascii="Arial" w:hAnsi="Arial" w:cs="Arial"/>
          <w:bCs w:val="0"/>
        </w:rPr>
      </w:pPr>
    </w:p>
    <w:p w:rsidR="00C3525F" w:rsidRDefault="00C3525F" w:rsidP="00C903E5">
      <w:pPr>
        <w:rPr>
          <w:rStyle w:val="Fett"/>
          <w:rFonts w:ascii="Arial" w:hAnsi="Arial" w:cs="Arial"/>
          <w:bCs w:val="0"/>
        </w:rPr>
      </w:pPr>
    </w:p>
    <w:p w:rsidR="006627EB" w:rsidRPr="00011FB4" w:rsidRDefault="00EB2D15" w:rsidP="00C903E5">
      <w:pPr>
        <w:rPr>
          <w:rFonts w:ascii="Arial" w:hAnsi="Arial" w:cs="Arial"/>
        </w:rPr>
      </w:pPr>
      <w:r w:rsidRPr="00011FB4">
        <w:rPr>
          <w:rStyle w:val="Fett"/>
          <w:rFonts w:ascii="Arial" w:hAnsi="Arial" w:cs="Arial"/>
          <w:bCs w:val="0"/>
        </w:rPr>
        <w:t>UBC Business Commission w</w:t>
      </w:r>
      <w:r w:rsidR="006627EB" w:rsidRPr="00011FB4">
        <w:rPr>
          <w:rStyle w:val="Fett"/>
          <w:rFonts w:ascii="Arial" w:hAnsi="Arial" w:cs="Arial"/>
          <w:bCs w:val="0"/>
        </w:rPr>
        <w:t>elcome</w:t>
      </w:r>
      <w:r w:rsidRPr="00011FB4">
        <w:rPr>
          <w:rStyle w:val="Fett"/>
          <w:rFonts w:ascii="Arial" w:hAnsi="Arial" w:cs="Arial"/>
          <w:bCs w:val="0"/>
        </w:rPr>
        <w:t xml:space="preserve">s you to the </w:t>
      </w:r>
      <w:r w:rsidR="006627EB" w:rsidRPr="00011FB4">
        <w:rPr>
          <w:rStyle w:val="Fett"/>
          <w:rFonts w:ascii="Arial" w:hAnsi="Arial" w:cs="Arial"/>
          <w:bCs w:val="0"/>
        </w:rPr>
        <w:t xml:space="preserve">Baltic </w:t>
      </w:r>
      <w:r w:rsidRPr="00011FB4">
        <w:rPr>
          <w:rStyle w:val="Fett"/>
          <w:rFonts w:ascii="Arial" w:hAnsi="Arial" w:cs="Arial"/>
          <w:bCs w:val="0"/>
        </w:rPr>
        <w:t>B</w:t>
      </w:r>
      <w:r w:rsidR="006627EB" w:rsidRPr="00011FB4">
        <w:rPr>
          <w:rStyle w:val="Fett"/>
          <w:rFonts w:ascii="Arial" w:hAnsi="Arial" w:cs="Arial"/>
          <w:bCs w:val="0"/>
        </w:rPr>
        <w:t>usiness Arena</w:t>
      </w:r>
      <w:r w:rsidR="00C903E5" w:rsidRPr="00011FB4">
        <w:rPr>
          <w:rStyle w:val="Fett"/>
          <w:rFonts w:ascii="Arial" w:hAnsi="Arial" w:cs="Arial"/>
          <w:bCs w:val="0"/>
        </w:rPr>
        <w:t xml:space="preserve"> 2012 </w:t>
      </w:r>
    </w:p>
    <w:p w:rsidR="004975D9" w:rsidRDefault="004975D9" w:rsidP="004975D9">
      <w:pPr>
        <w:pStyle w:val="StandardWeb"/>
        <w:spacing w:before="0" w:beforeAutospacing="0" w:after="0" w:afterAutospacing="0"/>
        <w:rPr>
          <w:rStyle w:val="Fett"/>
          <w:rFonts w:ascii="Arial" w:hAnsi="Arial" w:cs="Arial"/>
          <w:sz w:val="20"/>
          <w:szCs w:val="20"/>
          <w:lang w:val="en-GB"/>
        </w:rPr>
      </w:pPr>
    </w:p>
    <w:p w:rsidR="00C3525F" w:rsidRDefault="00C3525F" w:rsidP="004975D9">
      <w:pPr>
        <w:pStyle w:val="StandardWeb"/>
        <w:spacing w:before="0" w:beforeAutospacing="0" w:after="0" w:afterAutospacing="0"/>
        <w:rPr>
          <w:rStyle w:val="Fett"/>
          <w:rFonts w:ascii="Arial" w:hAnsi="Arial" w:cs="Arial"/>
          <w:b w:val="0"/>
          <w:sz w:val="20"/>
          <w:szCs w:val="20"/>
          <w:lang w:val="en-US"/>
        </w:rPr>
      </w:pPr>
    </w:p>
    <w:p w:rsidR="00C903E5" w:rsidRPr="00D12DC6" w:rsidRDefault="006627EB" w:rsidP="004975D9">
      <w:pPr>
        <w:pStyle w:val="StandardWeb"/>
        <w:spacing w:before="0" w:beforeAutospacing="0" w:after="0" w:afterAutospacing="0"/>
        <w:rPr>
          <w:rStyle w:val="Fett"/>
          <w:rFonts w:ascii="Arial" w:hAnsi="Arial" w:cs="Arial"/>
          <w:b w:val="0"/>
          <w:sz w:val="20"/>
          <w:szCs w:val="20"/>
          <w:lang w:val="en-US"/>
        </w:rPr>
      </w:pPr>
      <w:r w:rsidRPr="00D12DC6">
        <w:rPr>
          <w:rStyle w:val="Fett"/>
          <w:rFonts w:ascii="Arial" w:hAnsi="Arial" w:cs="Arial"/>
          <w:b w:val="0"/>
          <w:sz w:val="20"/>
          <w:szCs w:val="20"/>
          <w:lang w:val="en-US"/>
        </w:rPr>
        <w:t xml:space="preserve">Expand your International network – explore new ideas and develop business- and project opportunities by participating in highly stimulating pre-booked business meetings. </w:t>
      </w:r>
    </w:p>
    <w:p w:rsidR="00C903E5" w:rsidRPr="00D12DC6" w:rsidRDefault="00C903E5" w:rsidP="004975D9">
      <w:pPr>
        <w:pStyle w:val="StandardWeb"/>
        <w:spacing w:before="0" w:beforeAutospacing="0" w:after="0" w:afterAutospacing="0"/>
        <w:rPr>
          <w:rStyle w:val="Fett"/>
          <w:rFonts w:ascii="Arial" w:hAnsi="Arial" w:cs="Arial"/>
          <w:b w:val="0"/>
          <w:sz w:val="20"/>
          <w:szCs w:val="20"/>
          <w:lang w:val="en-US"/>
        </w:rPr>
      </w:pPr>
    </w:p>
    <w:p w:rsidR="00C903E5" w:rsidRPr="00D12DC6" w:rsidRDefault="00C903E5" w:rsidP="004975D9">
      <w:pPr>
        <w:pStyle w:val="StandardWeb"/>
        <w:spacing w:before="0" w:beforeAutospacing="0" w:after="0" w:afterAutospacing="0"/>
        <w:rPr>
          <w:rFonts w:ascii="Arial" w:hAnsi="Arial" w:cs="Arial"/>
          <w:b/>
          <w:sz w:val="20"/>
          <w:szCs w:val="20"/>
          <w:lang w:val="en-US"/>
        </w:rPr>
      </w:pPr>
      <w:r w:rsidRPr="00D12DC6">
        <w:rPr>
          <w:rFonts w:ascii="Arial" w:hAnsi="Arial" w:cs="Arial"/>
          <w:b/>
          <w:sz w:val="20"/>
          <w:szCs w:val="20"/>
          <w:lang w:val="en-US"/>
        </w:rPr>
        <w:t xml:space="preserve">The event </w:t>
      </w:r>
    </w:p>
    <w:p w:rsidR="00C903E5" w:rsidRPr="00D12DC6" w:rsidRDefault="006627EB" w:rsidP="004975D9">
      <w:pPr>
        <w:pStyle w:val="StandardWeb"/>
        <w:spacing w:before="0" w:beforeAutospacing="0" w:after="0" w:afterAutospacing="0"/>
        <w:rPr>
          <w:rFonts w:ascii="Arial" w:hAnsi="Arial" w:cs="Arial"/>
          <w:sz w:val="20"/>
          <w:szCs w:val="20"/>
          <w:lang w:val="en-US"/>
        </w:rPr>
      </w:pPr>
      <w:r w:rsidRPr="00D12DC6">
        <w:rPr>
          <w:rFonts w:ascii="Arial" w:hAnsi="Arial" w:cs="Arial"/>
          <w:sz w:val="20"/>
          <w:szCs w:val="20"/>
          <w:lang w:val="en-US"/>
        </w:rPr>
        <w:t xml:space="preserve">The Business Commission of the Union of the Baltic Cities </w:t>
      </w:r>
      <w:r w:rsidR="00EA4805" w:rsidRPr="00D12DC6">
        <w:rPr>
          <w:rFonts w:ascii="Arial" w:hAnsi="Arial" w:cs="Arial"/>
          <w:sz w:val="20"/>
          <w:szCs w:val="20"/>
          <w:lang w:val="en-US"/>
        </w:rPr>
        <w:t xml:space="preserve">and its partners </w:t>
      </w:r>
      <w:r w:rsidRPr="00D12DC6">
        <w:rPr>
          <w:rFonts w:ascii="Arial" w:hAnsi="Arial" w:cs="Arial"/>
          <w:sz w:val="20"/>
          <w:szCs w:val="20"/>
          <w:lang w:val="en-US"/>
        </w:rPr>
        <w:t>offer you the opportunity to book in advance face-to-face meetings with other companies, research</w:t>
      </w:r>
      <w:r w:rsidR="00620A83" w:rsidRPr="00D12DC6">
        <w:rPr>
          <w:rFonts w:ascii="Arial" w:hAnsi="Arial" w:cs="Arial"/>
          <w:sz w:val="20"/>
          <w:szCs w:val="20"/>
          <w:lang w:val="en-US"/>
        </w:rPr>
        <w:t xml:space="preserve"> </w:t>
      </w:r>
      <w:r w:rsidRPr="00D12DC6">
        <w:rPr>
          <w:rFonts w:ascii="Arial" w:hAnsi="Arial" w:cs="Arial"/>
          <w:sz w:val="20"/>
          <w:szCs w:val="20"/>
          <w:lang w:val="en-US"/>
        </w:rPr>
        <w:t>/</w:t>
      </w:r>
      <w:r w:rsidR="00620A83" w:rsidRPr="00D12DC6">
        <w:rPr>
          <w:rFonts w:ascii="Arial" w:hAnsi="Arial" w:cs="Arial"/>
          <w:sz w:val="20"/>
          <w:szCs w:val="20"/>
          <w:lang w:val="en-US"/>
        </w:rPr>
        <w:t xml:space="preserve"> </w:t>
      </w:r>
      <w:r w:rsidRPr="00D12DC6">
        <w:rPr>
          <w:rFonts w:ascii="Arial" w:hAnsi="Arial" w:cs="Arial"/>
          <w:sz w:val="20"/>
          <w:szCs w:val="20"/>
          <w:lang w:val="en-US"/>
        </w:rPr>
        <w:t xml:space="preserve">innovation and financial institutions in a specially designed meeting arena. </w:t>
      </w:r>
      <w:r w:rsidR="00C903E5" w:rsidRPr="00D12DC6">
        <w:rPr>
          <w:rFonts w:ascii="Arial" w:hAnsi="Arial" w:cs="Arial"/>
          <w:sz w:val="20"/>
          <w:szCs w:val="20"/>
          <w:lang w:val="en-US"/>
        </w:rPr>
        <w:t xml:space="preserve">In 2011 the event brought together 70 companies from 11 countries, which performed over 350 meetings. </w:t>
      </w:r>
    </w:p>
    <w:p w:rsidR="00E56DBC" w:rsidRPr="00D12DC6" w:rsidRDefault="00E56DBC" w:rsidP="004975D9">
      <w:pPr>
        <w:pStyle w:val="StandardWeb"/>
        <w:spacing w:before="0" w:beforeAutospacing="0" w:after="0" w:afterAutospacing="0"/>
        <w:rPr>
          <w:rFonts w:ascii="Arial" w:hAnsi="Arial" w:cs="Arial"/>
          <w:sz w:val="20"/>
          <w:szCs w:val="20"/>
          <w:lang w:val="en-US"/>
        </w:rPr>
      </w:pPr>
    </w:p>
    <w:p w:rsidR="00E56DBC" w:rsidRPr="00D12DC6" w:rsidRDefault="00E56DBC" w:rsidP="00E56DBC">
      <w:pPr>
        <w:pStyle w:val="StandardWeb"/>
        <w:spacing w:before="0" w:beforeAutospacing="0" w:after="0" w:afterAutospacing="0"/>
        <w:rPr>
          <w:rFonts w:ascii="Arial" w:hAnsi="Arial" w:cs="Arial"/>
          <w:sz w:val="20"/>
          <w:szCs w:val="20"/>
          <w:lang w:val="en-US"/>
        </w:rPr>
      </w:pPr>
      <w:r w:rsidRPr="00D12DC6">
        <w:rPr>
          <w:rFonts w:ascii="Arial" w:hAnsi="Arial" w:cs="Arial"/>
          <w:sz w:val="20"/>
          <w:szCs w:val="20"/>
          <w:lang w:val="en-US"/>
        </w:rPr>
        <w:t xml:space="preserve">Baltic Business Arena 2012 will be organized in parallel to the </w:t>
      </w:r>
      <w:hyperlink r:id="rId8" w:tgtFrame="_blank" w:history="1">
        <w:r w:rsidRPr="00D12DC6">
          <w:rPr>
            <w:rFonts w:ascii="Arial" w:hAnsi="Arial" w:cs="Arial"/>
            <w:sz w:val="20"/>
            <w:szCs w:val="20"/>
            <w:lang w:val="en-US"/>
          </w:rPr>
          <w:t>14</w:t>
        </w:r>
        <w:r w:rsidRPr="00D12DC6">
          <w:rPr>
            <w:rFonts w:ascii="Arial" w:hAnsi="Arial" w:cs="Arial"/>
            <w:sz w:val="20"/>
            <w:szCs w:val="20"/>
            <w:vertAlign w:val="superscript"/>
            <w:lang w:val="en-US"/>
          </w:rPr>
          <w:t>th</w:t>
        </w:r>
        <w:r w:rsidRPr="00D12DC6">
          <w:rPr>
            <w:rFonts w:ascii="Arial" w:hAnsi="Arial" w:cs="Arial"/>
            <w:sz w:val="20"/>
            <w:szCs w:val="20"/>
            <w:lang w:val="en-US"/>
          </w:rPr>
          <w:t xml:space="preserve"> Baltic Development Forum Summit and the European Commission’s 3</w:t>
        </w:r>
        <w:r w:rsidRPr="00D12DC6">
          <w:rPr>
            <w:rFonts w:ascii="Arial" w:hAnsi="Arial" w:cs="Arial"/>
            <w:sz w:val="20"/>
            <w:szCs w:val="20"/>
            <w:vertAlign w:val="superscript"/>
            <w:lang w:val="en-US"/>
          </w:rPr>
          <w:t>rd</w:t>
        </w:r>
        <w:r w:rsidRPr="00D12DC6">
          <w:rPr>
            <w:rFonts w:ascii="Arial" w:hAnsi="Arial" w:cs="Arial"/>
            <w:sz w:val="20"/>
            <w:szCs w:val="20"/>
            <w:lang w:val="en-US"/>
          </w:rPr>
          <w:t xml:space="preserve"> Annual Forum on the EU Baltic Sea Strategy</w:t>
        </w:r>
      </w:hyperlink>
      <w:r w:rsidRPr="00D12DC6">
        <w:rPr>
          <w:rFonts w:ascii="Arial" w:hAnsi="Arial" w:cs="Arial"/>
          <w:sz w:val="20"/>
          <w:szCs w:val="20"/>
          <w:lang w:val="en-US"/>
        </w:rPr>
        <w:t>.</w:t>
      </w:r>
      <w:r w:rsidR="00D12DC6" w:rsidRPr="00D12DC6">
        <w:rPr>
          <w:rFonts w:ascii="Arial" w:hAnsi="Arial" w:cs="Arial"/>
          <w:sz w:val="20"/>
          <w:szCs w:val="20"/>
          <w:lang w:val="en-US"/>
        </w:rPr>
        <w:t xml:space="preserve"> </w:t>
      </w:r>
      <w:proofErr w:type="gramStart"/>
      <w:r w:rsidRPr="00D12DC6">
        <w:rPr>
          <w:rFonts w:ascii="Arial" w:hAnsi="Arial" w:cs="Arial"/>
          <w:sz w:val="20"/>
          <w:szCs w:val="20"/>
          <w:lang w:val="en-US"/>
        </w:rPr>
        <w:t>A conference with expected 700 participants including top politicians and business leaders.</w:t>
      </w:r>
      <w:proofErr w:type="gramEnd"/>
      <w:r w:rsidRPr="00D12DC6">
        <w:rPr>
          <w:rFonts w:ascii="Arial" w:hAnsi="Arial" w:cs="Arial"/>
          <w:sz w:val="20"/>
          <w:szCs w:val="20"/>
          <w:lang w:val="en-US"/>
        </w:rPr>
        <w:t xml:space="preserve"> As a Baltic Business Arena participant, you have full access to this large-scale event. </w:t>
      </w:r>
    </w:p>
    <w:p w:rsidR="00C903E5" w:rsidRPr="00D12DC6" w:rsidRDefault="00C903E5" w:rsidP="00C903E5">
      <w:pPr>
        <w:pStyle w:val="StandardWeb"/>
        <w:spacing w:before="0" w:beforeAutospacing="0" w:after="0" w:afterAutospacing="0"/>
        <w:rPr>
          <w:rFonts w:ascii="Arial" w:hAnsi="Arial" w:cs="Arial"/>
          <w:sz w:val="20"/>
          <w:szCs w:val="20"/>
          <w:lang w:val="en-US"/>
        </w:rPr>
      </w:pPr>
    </w:p>
    <w:p w:rsidR="00E56DBC" w:rsidRPr="00D12DC6" w:rsidRDefault="00E56DBC" w:rsidP="00C903E5">
      <w:pPr>
        <w:pStyle w:val="StandardWeb"/>
        <w:spacing w:before="0" w:beforeAutospacing="0" w:after="0" w:afterAutospacing="0"/>
        <w:rPr>
          <w:rFonts w:ascii="Arial" w:hAnsi="Arial" w:cs="Arial"/>
          <w:b/>
          <w:sz w:val="20"/>
          <w:szCs w:val="20"/>
          <w:lang w:val="en-US"/>
        </w:rPr>
      </w:pPr>
      <w:r w:rsidRPr="00D12DC6">
        <w:rPr>
          <w:rFonts w:ascii="Arial" w:hAnsi="Arial" w:cs="Arial"/>
          <w:b/>
          <w:sz w:val="20"/>
          <w:szCs w:val="20"/>
          <w:lang w:val="en-US"/>
        </w:rPr>
        <w:t xml:space="preserve">The region </w:t>
      </w:r>
    </w:p>
    <w:p w:rsidR="00C903E5" w:rsidRPr="00D12DC6" w:rsidRDefault="00C903E5" w:rsidP="00C903E5">
      <w:pPr>
        <w:pStyle w:val="StandardWeb"/>
        <w:spacing w:before="0" w:beforeAutospacing="0" w:after="0" w:afterAutospacing="0"/>
        <w:rPr>
          <w:rFonts w:ascii="Arial" w:hAnsi="Arial" w:cs="Arial"/>
          <w:sz w:val="20"/>
          <w:szCs w:val="20"/>
          <w:lang w:val="en-US"/>
        </w:rPr>
      </w:pPr>
      <w:r w:rsidRPr="00D12DC6">
        <w:rPr>
          <w:rFonts w:ascii="Arial" w:hAnsi="Arial" w:cs="Arial"/>
          <w:sz w:val="20"/>
          <w:szCs w:val="20"/>
          <w:lang w:val="en-US"/>
        </w:rPr>
        <w:t xml:space="preserve">The Baltic Sea Region comprises 11 nations and more than 100 million inhabitants. The region boasts stable democracies, institutional structures favorable to business, proximity of markets, good infrastructure, high levels of education, strong industrial traditions and a shared history of co-operation and trade. </w:t>
      </w:r>
      <w:r w:rsidR="00E56DBC" w:rsidRPr="00D12DC6">
        <w:rPr>
          <w:rFonts w:ascii="Arial" w:hAnsi="Arial" w:cs="Arial"/>
          <w:sz w:val="20"/>
          <w:szCs w:val="20"/>
          <w:lang w:val="en-US"/>
        </w:rPr>
        <w:t>T</w:t>
      </w:r>
      <w:r w:rsidRPr="00D12DC6">
        <w:rPr>
          <w:rFonts w:ascii="Arial" w:hAnsi="Arial" w:cs="Arial"/>
          <w:sz w:val="20"/>
          <w:szCs w:val="20"/>
          <w:lang w:val="en-US"/>
        </w:rPr>
        <w:t xml:space="preserve">he Baltic Sea Region </w:t>
      </w:r>
      <w:r w:rsidR="00E56DBC" w:rsidRPr="00D12DC6">
        <w:rPr>
          <w:rFonts w:ascii="Arial" w:hAnsi="Arial" w:cs="Arial"/>
          <w:sz w:val="20"/>
          <w:szCs w:val="20"/>
          <w:lang w:val="en-US"/>
        </w:rPr>
        <w:t xml:space="preserve">is among the </w:t>
      </w:r>
      <w:r w:rsidRPr="00D12DC6">
        <w:rPr>
          <w:rFonts w:ascii="Arial" w:hAnsi="Arial" w:cs="Arial"/>
          <w:sz w:val="20"/>
          <w:szCs w:val="20"/>
          <w:lang w:val="en-US"/>
        </w:rPr>
        <w:t>leading growth and trading cente</w:t>
      </w:r>
      <w:r w:rsidR="00E56DBC" w:rsidRPr="00D12DC6">
        <w:rPr>
          <w:rFonts w:ascii="Arial" w:hAnsi="Arial" w:cs="Arial"/>
          <w:sz w:val="20"/>
          <w:szCs w:val="20"/>
          <w:lang w:val="en-US"/>
        </w:rPr>
        <w:t>rs</w:t>
      </w:r>
      <w:r w:rsidRPr="00D12DC6">
        <w:rPr>
          <w:rFonts w:ascii="Arial" w:hAnsi="Arial" w:cs="Arial"/>
          <w:sz w:val="20"/>
          <w:szCs w:val="20"/>
          <w:lang w:val="en-US"/>
        </w:rPr>
        <w:t xml:space="preserve"> in the world.</w:t>
      </w:r>
    </w:p>
    <w:p w:rsidR="00C903E5" w:rsidRPr="00D12DC6" w:rsidRDefault="00C903E5" w:rsidP="00C903E5">
      <w:pPr>
        <w:pStyle w:val="StandardWeb"/>
        <w:spacing w:before="0" w:beforeAutospacing="0" w:after="0" w:afterAutospacing="0"/>
        <w:rPr>
          <w:rFonts w:ascii="Arial" w:hAnsi="Arial" w:cs="Arial"/>
          <w:sz w:val="20"/>
          <w:szCs w:val="20"/>
          <w:lang w:val="en-US"/>
        </w:rPr>
      </w:pPr>
    </w:p>
    <w:p w:rsidR="00794893" w:rsidRPr="00D12DC6" w:rsidRDefault="00794893" w:rsidP="00C903E5">
      <w:pPr>
        <w:pStyle w:val="StandardWeb"/>
        <w:spacing w:before="0" w:beforeAutospacing="0" w:after="0" w:afterAutospacing="0"/>
        <w:rPr>
          <w:rFonts w:ascii="Arial" w:hAnsi="Arial" w:cs="Arial"/>
          <w:sz w:val="20"/>
          <w:szCs w:val="20"/>
          <w:lang w:val="en-US"/>
        </w:rPr>
      </w:pPr>
      <w:r w:rsidRPr="00D12DC6">
        <w:rPr>
          <w:rFonts w:ascii="Arial" w:hAnsi="Arial" w:cs="Arial"/>
          <w:b/>
          <w:bCs/>
          <w:sz w:val="20"/>
          <w:szCs w:val="20"/>
          <w:lang w:val="en-US"/>
        </w:rPr>
        <w:t>Main topics</w:t>
      </w:r>
      <w:r w:rsidR="00C903E5" w:rsidRPr="00D12DC6">
        <w:rPr>
          <w:rFonts w:ascii="Arial" w:hAnsi="Arial" w:cs="Arial"/>
          <w:b/>
          <w:bCs/>
          <w:sz w:val="20"/>
          <w:szCs w:val="20"/>
          <w:lang w:val="en-US"/>
        </w:rPr>
        <w:tab/>
      </w:r>
      <w:r w:rsidR="00C903E5" w:rsidRPr="00D12DC6">
        <w:rPr>
          <w:rFonts w:ascii="Arial" w:hAnsi="Arial" w:cs="Arial"/>
          <w:b/>
          <w:bCs/>
          <w:sz w:val="20"/>
          <w:szCs w:val="20"/>
          <w:lang w:val="en-US"/>
        </w:rPr>
        <w:tab/>
      </w:r>
      <w:r w:rsidRPr="00D12DC6">
        <w:rPr>
          <w:rFonts w:ascii="Arial" w:hAnsi="Arial" w:cs="Arial"/>
          <w:sz w:val="20"/>
          <w:szCs w:val="20"/>
          <w:lang w:val="en-US"/>
        </w:rPr>
        <w:t>Clean-tech</w:t>
      </w:r>
    </w:p>
    <w:p w:rsidR="00794893" w:rsidRPr="00D12DC6" w:rsidRDefault="00794893" w:rsidP="00C903E5">
      <w:pPr>
        <w:ind w:left="1776" w:firstLine="348"/>
        <w:rPr>
          <w:rFonts w:ascii="Arial" w:hAnsi="Arial" w:cs="Arial"/>
          <w:sz w:val="20"/>
          <w:szCs w:val="20"/>
          <w:lang w:val="en-US"/>
        </w:rPr>
      </w:pPr>
      <w:r w:rsidRPr="00D12DC6">
        <w:rPr>
          <w:rFonts w:ascii="Arial" w:hAnsi="Arial" w:cs="Arial"/>
          <w:sz w:val="20"/>
          <w:szCs w:val="20"/>
          <w:lang w:val="en-US"/>
        </w:rPr>
        <w:t>Renewable Energy</w:t>
      </w:r>
    </w:p>
    <w:p w:rsidR="00794893" w:rsidRPr="00D12DC6" w:rsidRDefault="00794893" w:rsidP="00C903E5">
      <w:pPr>
        <w:ind w:left="1776" w:firstLine="348"/>
        <w:rPr>
          <w:rFonts w:ascii="Arial" w:hAnsi="Arial" w:cs="Arial"/>
          <w:sz w:val="20"/>
          <w:szCs w:val="20"/>
          <w:lang w:val="en-US"/>
        </w:rPr>
      </w:pPr>
      <w:r w:rsidRPr="00D12DC6">
        <w:rPr>
          <w:rFonts w:ascii="Arial" w:hAnsi="Arial" w:cs="Arial"/>
          <w:sz w:val="20"/>
          <w:szCs w:val="20"/>
          <w:lang w:val="en-US"/>
        </w:rPr>
        <w:t>Sustainable Construction</w:t>
      </w:r>
    </w:p>
    <w:p w:rsidR="00794893" w:rsidRPr="00D12DC6" w:rsidRDefault="00794893" w:rsidP="00C903E5">
      <w:pPr>
        <w:ind w:left="1776" w:firstLine="348"/>
        <w:rPr>
          <w:rFonts w:ascii="Arial" w:hAnsi="Arial" w:cs="Arial"/>
          <w:sz w:val="20"/>
          <w:szCs w:val="20"/>
          <w:lang w:val="en-US"/>
        </w:rPr>
      </w:pPr>
      <w:r w:rsidRPr="00D12DC6">
        <w:rPr>
          <w:rFonts w:ascii="Arial" w:hAnsi="Arial" w:cs="Arial"/>
          <w:sz w:val="20"/>
          <w:szCs w:val="20"/>
          <w:lang w:val="en-US"/>
        </w:rPr>
        <w:t>Life Science</w:t>
      </w:r>
    </w:p>
    <w:p w:rsidR="00794893" w:rsidRPr="00D12DC6" w:rsidRDefault="00794893" w:rsidP="00C903E5">
      <w:pPr>
        <w:ind w:left="1776" w:firstLine="348"/>
        <w:rPr>
          <w:rFonts w:ascii="Arial" w:hAnsi="Arial" w:cs="Arial"/>
          <w:sz w:val="20"/>
          <w:szCs w:val="20"/>
          <w:lang w:val="en-US"/>
        </w:rPr>
      </w:pPr>
      <w:r w:rsidRPr="00D12DC6">
        <w:rPr>
          <w:rFonts w:ascii="Arial" w:hAnsi="Arial" w:cs="Arial"/>
          <w:sz w:val="20"/>
          <w:szCs w:val="20"/>
          <w:lang w:val="en-US"/>
        </w:rPr>
        <w:t>Information and Communication Technologies (ICT) </w:t>
      </w:r>
    </w:p>
    <w:p w:rsidR="002409ED" w:rsidRPr="00D12DC6" w:rsidRDefault="002409ED" w:rsidP="004975D9">
      <w:pPr>
        <w:pStyle w:val="StandardWeb"/>
        <w:spacing w:before="0" w:beforeAutospacing="0" w:after="0" w:afterAutospacing="0"/>
        <w:rPr>
          <w:rFonts w:ascii="Arial" w:hAnsi="Arial" w:cs="Arial"/>
          <w:b/>
          <w:bCs/>
          <w:sz w:val="20"/>
          <w:szCs w:val="20"/>
          <w:lang w:val="en-US"/>
        </w:rPr>
      </w:pPr>
    </w:p>
    <w:p w:rsidR="002409ED" w:rsidRPr="00D12DC6" w:rsidRDefault="00620A83" w:rsidP="004975D9">
      <w:pPr>
        <w:pStyle w:val="StandardWeb"/>
        <w:spacing w:before="0" w:beforeAutospacing="0" w:after="0" w:afterAutospacing="0"/>
        <w:rPr>
          <w:rStyle w:val="Fett"/>
          <w:rFonts w:ascii="Arial" w:hAnsi="Arial" w:cs="Arial"/>
          <w:sz w:val="20"/>
          <w:szCs w:val="20"/>
          <w:lang w:val="en-US"/>
        </w:rPr>
      </w:pPr>
      <w:r w:rsidRPr="00D12DC6">
        <w:rPr>
          <w:rStyle w:val="Fett"/>
          <w:rFonts w:ascii="Arial" w:hAnsi="Arial" w:cs="Arial"/>
          <w:sz w:val="20"/>
          <w:szCs w:val="20"/>
          <w:lang w:val="en-US"/>
        </w:rPr>
        <w:t>Date</w:t>
      </w:r>
      <w:r w:rsidR="00C903E5" w:rsidRPr="00D12DC6">
        <w:rPr>
          <w:rStyle w:val="Fett"/>
          <w:rFonts w:ascii="Arial" w:hAnsi="Arial" w:cs="Arial"/>
          <w:sz w:val="20"/>
          <w:szCs w:val="20"/>
          <w:lang w:val="en-US"/>
        </w:rPr>
        <w:t xml:space="preserve"> </w:t>
      </w:r>
      <w:r w:rsidR="00C903E5" w:rsidRPr="00D12DC6">
        <w:rPr>
          <w:rStyle w:val="Fett"/>
          <w:rFonts w:ascii="Arial" w:hAnsi="Arial" w:cs="Arial"/>
          <w:sz w:val="20"/>
          <w:szCs w:val="20"/>
          <w:lang w:val="en-US"/>
        </w:rPr>
        <w:tab/>
      </w:r>
      <w:r w:rsidR="00C903E5" w:rsidRPr="00D12DC6">
        <w:rPr>
          <w:rStyle w:val="Fett"/>
          <w:rFonts w:ascii="Arial" w:hAnsi="Arial" w:cs="Arial"/>
          <w:sz w:val="20"/>
          <w:szCs w:val="20"/>
          <w:lang w:val="en-US"/>
        </w:rPr>
        <w:tab/>
      </w:r>
      <w:r w:rsidR="00C903E5" w:rsidRPr="00D12DC6">
        <w:rPr>
          <w:rStyle w:val="Fett"/>
          <w:rFonts w:ascii="Arial" w:hAnsi="Arial" w:cs="Arial"/>
          <w:sz w:val="20"/>
          <w:szCs w:val="20"/>
          <w:lang w:val="en-US"/>
        </w:rPr>
        <w:tab/>
      </w:r>
      <w:r w:rsidR="00C903E5" w:rsidRPr="00D12DC6">
        <w:rPr>
          <w:rStyle w:val="Fett"/>
          <w:rFonts w:ascii="Arial" w:hAnsi="Arial" w:cs="Arial"/>
          <w:b w:val="0"/>
          <w:bCs w:val="0"/>
          <w:sz w:val="20"/>
          <w:szCs w:val="20"/>
          <w:lang w:val="en-US"/>
        </w:rPr>
        <w:t>18-19 June, 2012</w:t>
      </w:r>
    </w:p>
    <w:p w:rsidR="00620A83" w:rsidRPr="00D12DC6" w:rsidRDefault="00620A83" w:rsidP="004975D9">
      <w:pPr>
        <w:pStyle w:val="StandardWeb"/>
        <w:spacing w:before="0" w:beforeAutospacing="0" w:after="0" w:afterAutospacing="0"/>
        <w:rPr>
          <w:rStyle w:val="Fett"/>
          <w:rFonts w:ascii="Arial" w:hAnsi="Arial" w:cs="Arial"/>
          <w:sz w:val="20"/>
          <w:szCs w:val="20"/>
          <w:lang w:val="en-US"/>
        </w:rPr>
      </w:pPr>
    </w:p>
    <w:p w:rsidR="00620A83" w:rsidRPr="00D12DC6" w:rsidRDefault="00620A83" w:rsidP="004975D9">
      <w:pPr>
        <w:pStyle w:val="StandardWeb"/>
        <w:spacing w:before="0" w:beforeAutospacing="0" w:after="0" w:afterAutospacing="0"/>
        <w:rPr>
          <w:rStyle w:val="Fett"/>
          <w:rFonts w:ascii="Arial" w:hAnsi="Arial" w:cs="Arial"/>
          <w:sz w:val="20"/>
          <w:szCs w:val="20"/>
          <w:lang w:val="en-US"/>
        </w:rPr>
      </w:pPr>
      <w:r w:rsidRPr="00D12DC6">
        <w:rPr>
          <w:rStyle w:val="Fett"/>
          <w:rFonts w:ascii="Arial" w:hAnsi="Arial" w:cs="Arial"/>
          <w:sz w:val="20"/>
          <w:szCs w:val="20"/>
          <w:lang w:val="en-US"/>
        </w:rPr>
        <w:t xml:space="preserve">Place </w:t>
      </w:r>
      <w:r w:rsidR="00C903E5" w:rsidRPr="00D12DC6">
        <w:rPr>
          <w:rStyle w:val="Fett"/>
          <w:rFonts w:ascii="Arial" w:hAnsi="Arial" w:cs="Arial"/>
          <w:sz w:val="20"/>
          <w:szCs w:val="20"/>
          <w:lang w:val="en-US"/>
        </w:rPr>
        <w:tab/>
      </w:r>
      <w:r w:rsidR="00C903E5" w:rsidRPr="00D12DC6">
        <w:rPr>
          <w:rStyle w:val="Fett"/>
          <w:rFonts w:ascii="Arial" w:hAnsi="Arial" w:cs="Arial"/>
          <w:sz w:val="20"/>
          <w:szCs w:val="20"/>
          <w:lang w:val="en-US"/>
        </w:rPr>
        <w:tab/>
      </w:r>
      <w:r w:rsidR="00C903E5" w:rsidRPr="00D12DC6">
        <w:rPr>
          <w:rStyle w:val="Fett"/>
          <w:rFonts w:ascii="Arial" w:hAnsi="Arial" w:cs="Arial"/>
          <w:sz w:val="20"/>
          <w:szCs w:val="20"/>
          <w:lang w:val="en-US"/>
        </w:rPr>
        <w:tab/>
      </w:r>
      <w:r w:rsidR="00C903E5" w:rsidRPr="00D12DC6">
        <w:rPr>
          <w:rStyle w:val="Fett"/>
          <w:rFonts w:ascii="Arial" w:hAnsi="Arial" w:cs="Arial"/>
          <w:b w:val="0"/>
          <w:bCs w:val="0"/>
          <w:sz w:val="20"/>
          <w:szCs w:val="20"/>
          <w:lang w:val="en-US"/>
        </w:rPr>
        <w:t>Copenhagen, Denmark</w:t>
      </w:r>
    </w:p>
    <w:p w:rsidR="00620A83" w:rsidRPr="00D12DC6" w:rsidRDefault="00620A83" w:rsidP="004975D9">
      <w:pPr>
        <w:pStyle w:val="StandardWeb"/>
        <w:spacing w:before="0" w:beforeAutospacing="0" w:after="0" w:afterAutospacing="0"/>
        <w:rPr>
          <w:rStyle w:val="Fett"/>
          <w:rFonts w:ascii="Arial" w:hAnsi="Arial" w:cs="Arial"/>
          <w:sz w:val="20"/>
          <w:szCs w:val="20"/>
          <w:lang w:val="en-US"/>
        </w:rPr>
      </w:pPr>
    </w:p>
    <w:p w:rsidR="00620A83" w:rsidRPr="00D12DC6" w:rsidRDefault="00620A83" w:rsidP="004975D9">
      <w:pPr>
        <w:pStyle w:val="StandardWeb"/>
        <w:spacing w:before="0" w:beforeAutospacing="0" w:after="0" w:afterAutospacing="0"/>
        <w:rPr>
          <w:rStyle w:val="Fett"/>
          <w:rFonts w:ascii="Arial" w:hAnsi="Arial" w:cs="Arial"/>
          <w:sz w:val="20"/>
          <w:szCs w:val="20"/>
          <w:lang w:val="en-US"/>
        </w:rPr>
      </w:pPr>
      <w:r w:rsidRPr="00D12DC6">
        <w:rPr>
          <w:rStyle w:val="Fett"/>
          <w:rFonts w:ascii="Arial" w:hAnsi="Arial" w:cs="Arial"/>
          <w:sz w:val="20"/>
          <w:szCs w:val="20"/>
          <w:lang w:val="en-US"/>
        </w:rPr>
        <w:t xml:space="preserve">Costs </w:t>
      </w:r>
      <w:r w:rsidR="00C903E5" w:rsidRPr="00D12DC6">
        <w:rPr>
          <w:rStyle w:val="Fett"/>
          <w:rFonts w:ascii="Arial" w:hAnsi="Arial" w:cs="Arial"/>
          <w:sz w:val="20"/>
          <w:szCs w:val="20"/>
          <w:lang w:val="en-US"/>
        </w:rPr>
        <w:tab/>
      </w:r>
      <w:r w:rsidR="00C903E5" w:rsidRPr="00D12DC6">
        <w:rPr>
          <w:rStyle w:val="Fett"/>
          <w:rFonts w:ascii="Arial" w:hAnsi="Arial" w:cs="Arial"/>
          <w:sz w:val="20"/>
          <w:szCs w:val="20"/>
          <w:lang w:val="en-US"/>
        </w:rPr>
        <w:tab/>
      </w:r>
      <w:r w:rsidR="00C903E5" w:rsidRPr="00D12DC6">
        <w:rPr>
          <w:rStyle w:val="Fett"/>
          <w:rFonts w:ascii="Arial" w:hAnsi="Arial" w:cs="Arial"/>
          <w:sz w:val="20"/>
          <w:szCs w:val="20"/>
          <w:lang w:val="en-US"/>
        </w:rPr>
        <w:tab/>
      </w:r>
      <w:r w:rsidR="00E56DBC" w:rsidRPr="009E0990">
        <w:rPr>
          <w:rStyle w:val="Fett"/>
          <w:rFonts w:ascii="Arial" w:hAnsi="Arial" w:cs="Arial"/>
          <w:b w:val="0"/>
          <w:sz w:val="20"/>
          <w:szCs w:val="20"/>
          <w:lang w:val="en-US"/>
        </w:rPr>
        <w:t>200 EUR / person</w:t>
      </w:r>
      <w:r w:rsidR="00E56DBC" w:rsidRPr="00D12DC6">
        <w:rPr>
          <w:rStyle w:val="Fett"/>
          <w:rFonts w:ascii="Arial" w:hAnsi="Arial" w:cs="Arial"/>
          <w:sz w:val="20"/>
          <w:szCs w:val="20"/>
          <w:lang w:val="en-US"/>
        </w:rPr>
        <w:t xml:space="preserve"> </w:t>
      </w:r>
    </w:p>
    <w:p w:rsidR="00620A83" w:rsidRPr="00D12DC6" w:rsidRDefault="00620A83" w:rsidP="004975D9">
      <w:pPr>
        <w:pStyle w:val="StandardWeb"/>
        <w:spacing w:before="0" w:beforeAutospacing="0" w:after="0" w:afterAutospacing="0"/>
        <w:rPr>
          <w:rStyle w:val="Fett"/>
          <w:rFonts w:ascii="Arial" w:hAnsi="Arial" w:cs="Arial"/>
          <w:sz w:val="20"/>
          <w:szCs w:val="20"/>
          <w:lang w:val="en-US"/>
        </w:rPr>
      </w:pPr>
    </w:p>
    <w:p w:rsidR="00E56DBC" w:rsidRPr="00D12DC6" w:rsidRDefault="00C903E5" w:rsidP="00E56DBC">
      <w:pPr>
        <w:pStyle w:val="StandardWeb"/>
        <w:spacing w:before="0" w:beforeAutospacing="0" w:after="0" w:afterAutospacing="0"/>
        <w:rPr>
          <w:rFonts w:ascii="Arial" w:hAnsi="Arial" w:cs="Arial"/>
          <w:sz w:val="20"/>
          <w:szCs w:val="20"/>
        </w:rPr>
      </w:pPr>
      <w:r w:rsidRPr="00D12DC6">
        <w:rPr>
          <w:rStyle w:val="Fett"/>
          <w:rFonts w:ascii="Arial" w:hAnsi="Arial" w:cs="Arial"/>
          <w:sz w:val="20"/>
          <w:szCs w:val="20"/>
        </w:rPr>
        <w:t xml:space="preserve">Information </w:t>
      </w:r>
      <w:r w:rsidR="009E0990">
        <w:rPr>
          <w:rStyle w:val="Fett"/>
          <w:rFonts w:ascii="Arial" w:hAnsi="Arial" w:cs="Arial"/>
          <w:sz w:val="20"/>
          <w:szCs w:val="20"/>
        </w:rPr>
        <w:tab/>
      </w:r>
      <w:r w:rsidR="009E0990">
        <w:rPr>
          <w:rStyle w:val="Fett"/>
          <w:rFonts w:ascii="Arial" w:hAnsi="Arial" w:cs="Arial"/>
          <w:sz w:val="20"/>
          <w:szCs w:val="20"/>
        </w:rPr>
        <w:tab/>
      </w:r>
      <w:hyperlink r:id="rId9" w:history="1">
        <w:r w:rsidR="009E0990" w:rsidRPr="00376FDC">
          <w:rPr>
            <w:rStyle w:val="Hyperlink"/>
            <w:rFonts w:ascii="Arial" w:hAnsi="Arial" w:cs="Arial"/>
            <w:sz w:val="20"/>
            <w:szCs w:val="20"/>
          </w:rPr>
          <w:t>www.b2match.eu/balticbusiness2012/pages/home</w:t>
        </w:r>
      </w:hyperlink>
    </w:p>
    <w:p w:rsidR="00C903E5" w:rsidRPr="00D12DC6" w:rsidRDefault="00C903E5" w:rsidP="00C903E5">
      <w:pPr>
        <w:pStyle w:val="StandardWeb"/>
        <w:spacing w:before="0" w:beforeAutospacing="0" w:after="0" w:afterAutospacing="0"/>
        <w:rPr>
          <w:rStyle w:val="Fett"/>
          <w:rFonts w:ascii="Arial" w:hAnsi="Arial" w:cs="Arial"/>
          <w:sz w:val="20"/>
          <w:szCs w:val="20"/>
        </w:rPr>
      </w:pPr>
    </w:p>
    <w:p w:rsidR="00620A83" w:rsidRPr="00D12DC6" w:rsidRDefault="00620A83" w:rsidP="004975D9">
      <w:pPr>
        <w:pStyle w:val="StandardWeb"/>
        <w:spacing w:before="0" w:beforeAutospacing="0" w:after="0" w:afterAutospacing="0"/>
        <w:rPr>
          <w:rStyle w:val="Fett"/>
          <w:rFonts w:ascii="Arial" w:hAnsi="Arial" w:cs="Arial"/>
          <w:sz w:val="20"/>
          <w:szCs w:val="20"/>
        </w:rPr>
      </w:pPr>
    </w:p>
    <w:p w:rsidR="00E56DBC" w:rsidRPr="00D12DC6" w:rsidRDefault="00E56DBC" w:rsidP="00E56DBC">
      <w:pPr>
        <w:rPr>
          <w:rFonts w:ascii="Arial" w:hAnsi="Arial" w:cs="Arial"/>
          <w:b/>
          <w:sz w:val="20"/>
          <w:szCs w:val="20"/>
          <w:lang w:val="en-US"/>
        </w:rPr>
      </w:pPr>
      <w:r w:rsidRPr="00D12DC6">
        <w:rPr>
          <w:rFonts w:ascii="Arial" w:hAnsi="Arial" w:cs="Arial"/>
          <w:b/>
          <w:sz w:val="20"/>
          <w:szCs w:val="20"/>
          <w:lang w:val="en-US"/>
        </w:rPr>
        <w:t xml:space="preserve">The Union of the Baltic Cities </w:t>
      </w:r>
    </w:p>
    <w:p w:rsidR="00E56DBC" w:rsidRPr="00D12DC6" w:rsidRDefault="00E56DBC" w:rsidP="00E56DBC">
      <w:pPr>
        <w:rPr>
          <w:rFonts w:ascii="Arial" w:hAnsi="Arial" w:cs="Arial"/>
          <w:sz w:val="20"/>
          <w:szCs w:val="20"/>
          <w:lang w:val="en-US" w:eastAsia="de-DE"/>
        </w:rPr>
      </w:pPr>
      <w:r w:rsidRPr="00D12DC6">
        <w:rPr>
          <w:rFonts w:ascii="Arial" w:hAnsi="Arial" w:cs="Arial"/>
          <w:sz w:val="20"/>
          <w:szCs w:val="20"/>
          <w:lang w:val="en-US" w:eastAsia="de-DE"/>
        </w:rPr>
        <w:t>The Union of the Baltic Cities is the leading city network in Northern Europe, representing over 100 cities of the 10 countries of the Baltic Sea Region. In UBC we are working to foster sustainable, smart and safe cities and regions. The main goal is to bring expertise, inspiration and share of experiences to our members.</w:t>
      </w:r>
    </w:p>
    <w:p w:rsidR="00620A83" w:rsidRPr="00D12DC6" w:rsidRDefault="00620A83" w:rsidP="004975D9">
      <w:pPr>
        <w:pStyle w:val="StandardWeb"/>
        <w:spacing w:before="0" w:beforeAutospacing="0" w:after="0" w:afterAutospacing="0"/>
        <w:rPr>
          <w:rStyle w:val="Fett"/>
          <w:rFonts w:ascii="Arial" w:hAnsi="Arial" w:cs="Arial"/>
          <w:sz w:val="20"/>
          <w:szCs w:val="20"/>
        </w:rPr>
      </w:pPr>
    </w:p>
    <w:p w:rsidR="00620A83" w:rsidRPr="00D12DC6" w:rsidRDefault="00620A83" w:rsidP="00620A83">
      <w:pPr>
        <w:autoSpaceDE w:val="0"/>
        <w:autoSpaceDN w:val="0"/>
        <w:adjustRightInd w:val="0"/>
        <w:rPr>
          <w:rFonts w:ascii="Arial" w:hAnsi="Arial" w:cs="Arial"/>
          <w:color w:val="000000"/>
          <w:sz w:val="20"/>
          <w:szCs w:val="20"/>
          <w:lang w:val="en-US"/>
        </w:rPr>
      </w:pPr>
      <w:r w:rsidRPr="00D12DC6">
        <w:rPr>
          <w:rFonts w:ascii="Arial" w:hAnsi="Arial" w:cs="Arial"/>
          <w:color w:val="000000"/>
          <w:sz w:val="20"/>
          <w:szCs w:val="20"/>
          <w:lang w:val="en-US"/>
        </w:rPr>
        <w:t>I am looking forward to welcoming you in Copenhagen</w:t>
      </w:r>
    </w:p>
    <w:p w:rsidR="00620A83" w:rsidRDefault="00620A83" w:rsidP="00620A83">
      <w:pPr>
        <w:autoSpaceDE w:val="0"/>
        <w:autoSpaceDN w:val="0"/>
        <w:adjustRightInd w:val="0"/>
        <w:rPr>
          <w:rFonts w:ascii="Arial" w:hAnsi="Arial" w:cs="Arial"/>
          <w:color w:val="000000"/>
          <w:sz w:val="20"/>
          <w:szCs w:val="20"/>
          <w:lang w:val="en-US"/>
        </w:rPr>
      </w:pPr>
    </w:p>
    <w:p w:rsidR="00011FB4" w:rsidRPr="00D12DC6" w:rsidRDefault="00011FB4" w:rsidP="00620A83">
      <w:pPr>
        <w:autoSpaceDE w:val="0"/>
        <w:autoSpaceDN w:val="0"/>
        <w:adjustRightInd w:val="0"/>
        <w:rPr>
          <w:rFonts w:ascii="Arial" w:hAnsi="Arial" w:cs="Arial"/>
          <w:color w:val="000000"/>
          <w:sz w:val="20"/>
          <w:szCs w:val="20"/>
          <w:lang w:val="en-US"/>
        </w:rPr>
      </w:pPr>
    </w:p>
    <w:p w:rsidR="00620A83" w:rsidRPr="00D12DC6" w:rsidRDefault="00620A83" w:rsidP="00620A83">
      <w:pPr>
        <w:autoSpaceDE w:val="0"/>
        <w:autoSpaceDN w:val="0"/>
        <w:adjustRightInd w:val="0"/>
        <w:rPr>
          <w:rFonts w:ascii="Arial" w:hAnsi="Arial" w:cs="Arial"/>
          <w:color w:val="000000"/>
          <w:sz w:val="20"/>
          <w:szCs w:val="20"/>
          <w:lang w:val="de-DE"/>
        </w:rPr>
      </w:pPr>
      <w:r w:rsidRPr="00D12DC6">
        <w:rPr>
          <w:rFonts w:ascii="Arial" w:hAnsi="Arial" w:cs="Arial"/>
          <w:color w:val="000000"/>
          <w:sz w:val="20"/>
          <w:szCs w:val="20"/>
          <w:lang w:val="de-DE"/>
        </w:rPr>
        <w:t xml:space="preserve">Wolfgang Schmidt </w:t>
      </w:r>
    </w:p>
    <w:p w:rsidR="00EA4805" w:rsidRPr="00D12DC6" w:rsidRDefault="00620A83" w:rsidP="004975D9">
      <w:pPr>
        <w:autoSpaceDE w:val="0"/>
        <w:autoSpaceDN w:val="0"/>
        <w:adjustRightInd w:val="0"/>
        <w:rPr>
          <w:rFonts w:ascii="Arial" w:hAnsi="Arial" w:cs="Arial"/>
          <w:color w:val="000000"/>
          <w:sz w:val="20"/>
          <w:szCs w:val="20"/>
          <w:lang w:val="en-US"/>
        </w:rPr>
      </w:pPr>
      <w:r w:rsidRPr="00D12DC6">
        <w:rPr>
          <w:rFonts w:ascii="Arial" w:hAnsi="Arial" w:cs="Arial"/>
          <w:color w:val="000000"/>
          <w:sz w:val="20"/>
          <w:szCs w:val="20"/>
          <w:lang w:val="de-DE"/>
        </w:rPr>
        <w:t xml:space="preserve">Chairman </w:t>
      </w:r>
      <w:r w:rsidR="0081097C" w:rsidRPr="00D12DC6">
        <w:rPr>
          <w:rFonts w:ascii="Arial" w:hAnsi="Arial" w:cs="Arial"/>
          <w:color w:val="000000"/>
          <w:sz w:val="20"/>
          <w:szCs w:val="20"/>
          <w:lang w:val="en-US"/>
        </w:rPr>
        <w:t>U</w:t>
      </w:r>
      <w:r w:rsidRPr="00D12DC6">
        <w:rPr>
          <w:rFonts w:ascii="Arial" w:hAnsi="Arial" w:cs="Arial"/>
          <w:color w:val="000000"/>
          <w:sz w:val="20"/>
          <w:szCs w:val="20"/>
          <w:lang w:val="en-US"/>
        </w:rPr>
        <w:t xml:space="preserve">BC </w:t>
      </w:r>
      <w:r w:rsidR="0081097C" w:rsidRPr="00D12DC6">
        <w:rPr>
          <w:rFonts w:ascii="Arial" w:hAnsi="Arial" w:cs="Arial"/>
          <w:color w:val="000000"/>
          <w:sz w:val="20"/>
          <w:szCs w:val="20"/>
          <w:lang w:val="en-US"/>
        </w:rPr>
        <w:t xml:space="preserve">Business Commission </w:t>
      </w:r>
    </w:p>
    <w:p w:rsidR="00EA4805" w:rsidRPr="00D12DC6" w:rsidRDefault="0081097C" w:rsidP="004975D9">
      <w:pPr>
        <w:autoSpaceDE w:val="0"/>
        <w:autoSpaceDN w:val="0"/>
        <w:adjustRightInd w:val="0"/>
        <w:rPr>
          <w:rFonts w:ascii="Arial" w:hAnsi="Arial" w:cs="Arial"/>
          <w:color w:val="000000"/>
          <w:sz w:val="20"/>
          <w:szCs w:val="20"/>
          <w:lang w:val="de-DE"/>
        </w:rPr>
      </w:pPr>
      <w:r w:rsidRPr="00D12DC6">
        <w:rPr>
          <w:rFonts w:ascii="Arial" w:hAnsi="Arial" w:cs="Arial"/>
          <w:color w:val="000000"/>
          <w:sz w:val="20"/>
          <w:szCs w:val="20"/>
          <w:lang w:val="de-DE"/>
        </w:rPr>
        <w:t xml:space="preserve">Tel. +49 431 901 2473 </w:t>
      </w:r>
    </w:p>
    <w:p w:rsidR="00EA4805" w:rsidRPr="00D12DC6" w:rsidRDefault="0081097C" w:rsidP="004975D9">
      <w:pPr>
        <w:autoSpaceDE w:val="0"/>
        <w:autoSpaceDN w:val="0"/>
        <w:adjustRightInd w:val="0"/>
        <w:rPr>
          <w:rFonts w:ascii="Arial" w:hAnsi="Arial" w:cs="Arial"/>
          <w:color w:val="0000FF"/>
          <w:sz w:val="20"/>
          <w:szCs w:val="20"/>
          <w:lang w:val="de-DE"/>
        </w:rPr>
      </w:pPr>
      <w:r w:rsidRPr="00D12DC6">
        <w:rPr>
          <w:rFonts w:ascii="Arial" w:hAnsi="Arial" w:cs="Arial"/>
          <w:color w:val="0000FF"/>
          <w:sz w:val="20"/>
          <w:szCs w:val="20"/>
          <w:lang w:val="de-DE"/>
        </w:rPr>
        <w:t>wolfgang.schmidt@kiel.de</w:t>
      </w:r>
    </w:p>
    <w:p w:rsidR="00EA4805" w:rsidRPr="00D12DC6" w:rsidRDefault="00C3525F" w:rsidP="004975D9">
      <w:pPr>
        <w:autoSpaceDE w:val="0"/>
        <w:autoSpaceDN w:val="0"/>
        <w:adjustRightInd w:val="0"/>
        <w:rPr>
          <w:rFonts w:ascii="Arial" w:hAnsi="Arial" w:cs="Arial"/>
          <w:color w:val="0000FF"/>
          <w:sz w:val="20"/>
          <w:szCs w:val="20"/>
          <w:lang w:val="de-DE"/>
        </w:rPr>
      </w:pPr>
      <w:hyperlink r:id="rId10" w:history="1">
        <w:r w:rsidRPr="00376FDC">
          <w:rPr>
            <w:rStyle w:val="Hyperlink"/>
            <w:rFonts w:ascii="Arial" w:hAnsi="Arial" w:cs="Arial"/>
            <w:sz w:val="20"/>
            <w:szCs w:val="20"/>
            <w:lang w:val="de-DE"/>
          </w:rPr>
          <w:t>www.ubc.net/</w:t>
        </w:r>
      </w:hyperlink>
    </w:p>
    <w:sectPr w:rsidR="00EA4805" w:rsidRPr="00D12DC6" w:rsidSect="00601407">
      <w:pgSz w:w="11906" w:h="16838" w:code="9"/>
      <w:pgMar w:top="1361" w:right="1247" w:bottom="1247" w:left="1247" w:header="652" w:footer="539" w:gutter="227"/>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3E5" w:rsidRDefault="00C903E5">
      <w:r>
        <w:separator/>
      </w:r>
    </w:p>
  </w:endnote>
  <w:endnote w:type="continuationSeparator" w:id="0">
    <w:p w:rsidR="00C903E5" w:rsidRDefault="00C903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ndara">
    <w:panose1 w:val="020E0502030303020204"/>
    <w:charset w:val="00"/>
    <w:family w:val="swiss"/>
    <w:pitch w:val="variable"/>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3E5" w:rsidRDefault="00C903E5">
      <w:r>
        <w:separator/>
      </w:r>
    </w:p>
  </w:footnote>
  <w:footnote w:type="continuationSeparator" w:id="0">
    <w:p w:rsidR="00C903E5" w:rsidRDefault="00C903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8F0EE1E"/>
    <w:lvl w:ilvl="0">
      <w:start w:val="1"/>
      <w:numFmt w:val="bullet"/>
      <w:pStyle w:val="Aufzhlungszeichen"/>
      <w:lvlText w:val=""/>
      <w:lvlJc w:val="left"/>
      <w:pPr>
        <w:tabs>
          <w:tab w:val="num" w:pos="850"/>
        </w:tabs>
        <w:ind w:left="851" w:hanging="284"/>
      </w:pPr>
      <w:rPr>
        <w:rFonts w:ascii="Wingdings" w:hAnsi="Wingdings" w:hint="default"/>
      </w:rPr>
    </w:lvl>
  </w:abstractNum>
  <w:abstractNum w:abstractNumId="1">
    <w:nsid w:val="1CDF5DAF"/>
    <w:multiLevelType w:val="hybridMultilevel"/>
    <w:tmpl w:val="A266B756"/>
    <w:lvl w:ilvl="0" w:tplc="7A709F2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3F107BA"/>
    <w:multiLevelType w:val="multilevel"/>
    <w:tmpl w:val="4EA0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756E49"/>
    <w:multiLevelType w:val="hybridMultilevel"/>
    <w:tmpl w:val="A18628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A03415E"/>
    <w:multiLevelType w:val="multilevel"/>
    <w:tmpl w:val="BCFA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2C7DEB"/>
    <w:multiLevelType w:val="multilevel"/>
    <w:tmpl w:val="CC42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410EEE"/>
    <w:multiLevelType w:val="hybridMultilevel"/>
    <w:tmpl w:val="DAF0C6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495049C"/>
    <w:multiLevelType w:val="multilevel"/>
    <w:tmpl w:val="0E0AD6B6"/>
    <w:lvl w:ilvl="0">
      <w:start w:val="1"/>
      <w:numFmt w:val="bullet"/>
      <w:lvlText w:val="­"/>
      <w:lvlJc w:val="left"/>
      <w:pPr>
        <w:tabs>
          <w:tab w:val="num" w:pos="360"/>
        </w:tabs>
        <w:ind w:left="360" w:hanging="360"/>
      </w:pPr>
      <w:rPr>
        <w:rFonts w:ascii="Arial" w:hAnsi="Arial" w:hint="default"/>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7D185527"/>
    <w:multiLevelType w:val="hybridMultilevel"/>
    <w:tmpl w:val="EAAEBCF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7D9752E9"/>
    <w:multiLevelType w:val="hybridMultilevel"/>
    <w:tmpl w:val="12047EF8"/>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num w:numId="1">
    <w:abstractNumId w:val="0"/>
  </w:num>
  <w:num w:numId="2">
    <w:abstractNumId w:val="7"/>
  </w:num>
  <w:num w:numId="3">
    <w:abstractNumId w:val="8"/>
  </w:num>
  <w:num w:numId="4">
    <w:abstractNumId w:val="9"/>
  </w:num>
  <w:num w:numId="5">
    <w:abstractNumId w:val="3"/>
  </w:num>
  <w:num w:numId="6">
    <w:abstractNumId w:val="6"/>
  </w:num>
  <w:num w:numId="7">
    <w:abstractNumId w:val="1"/>
  </w:num>
  <w:num w:numId="8">
    <w:abstractNumId w:val="4"/>
  </w:num>
  <w:num w:numId="9">
    <w:abstractNumId w:val="5"/>
  </w:num>
  <w:num w:numId="10">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08"/>
  <w:hyphenationZone w:val="425"/>
  <w:evenAndOddHeaders/>
  <w:noPunctuationKerning/>
  <w:characterSpacingControl w:val="doNotCompress"/>
  <w:footnotePr>
    <w:footnote w:id="-1"/>
    <w:footnote w:id="0"/>
  </w:footnotePr>
  <w:endnotePr>
    <w:endnote w:id="-1"/>
    <w:endnote w:id="0"/>
  </w:endnotePr>
  <w:compat/>
  <w:rsids>
    <w:rsidRoot w:val="006B5A86"/>
    <w:rsid w:val="000038F1"/>
    <w:rsid w:val="00011FB4"/>
    <w:rsid w:val="0001646F"/>
    <w:rsid w:val="0004692D"/>
    <w:rsid w:val="00053396"/>
    <w:rsid w:val="0005498D"/>
    <w:rsid w:val="00065A17"/>
    <w:rsid w:val="00071275"/>
    <w:rsid w:val="0007229D"/>
    <w:rsid w:val="00072B3D"/>
    <w:rsid w:val="000864AF"/>
    <w:rsid w:val="000A1DC4"/>
    <w:rsid w:val="000B56EC"/>
    <w:rsid w:val="000D1971"/>
    <w:rsid w:val="000D2126"/>
    <w:rsid w:val="000D3211"/>
    <w:rsid w:val="000D3440"/>
    <w:rsid w:val="000E53E1"/>
    <w:rsid w:val="00106701"/>
    <w:rsid w:val="00121A6B"/>
    <w:rsid w:val="001221C7"/>
    <w:rsid w:val="001741C8"/>
    <w:rsid w:val="00177C3F"/>
    <w:rsid w:val="00195699"/>
    <w:rsid w:val="001A79E8"/>
    <w:rsid w:val="001B65E2"/>
    <w:rsid w:val="001D5B1D"/>
    <w:rsid w:val="001D62AE"/>
    <w:rsid w:val="001D79C0"/>
    <w:rsid w:val="001E6C26"/>
    <w:rsid w:val="001F3F66"/>
    <w:rsid w:val="002237F5"/>
    <w:rsid w:val="002315D7"/>
    <w:rsid w:val="00231EB0"/>
    <w:rsid w:val="002409ED"/>
    <w:rsid w:val="00264F69"/>
    <w:rsid w:val="00266859"/>
    <w:rsid w:val="00273238"/>
    <w:rsid w:val="00275B77"/>
    <w:rsid w:val="00275BDC"/>
    <w:rsid w:val="00275EE8"/>
    <w:rsid w:val="00284451"/>
    <w:rsid w:val="0029444D"/>
    <w:rsid w:val="002A4819"/>
    <w:rsid w:val="002C4B42"/>
    <w:rsid w:val="002C6846"/>
    <w:rsid w:val="002D07F9"/>
    <w:rsid w:val="002D4CF1"/>
    <w:rsid w:val="002E62AA"/>
    <w:rsid w:val="002F1A35"/>
    <w:rsid w:val="002F2F32"/>
    <w:rsid w:val="002F3449"/>
    <w:rsid w:val="002F6256"/>
    <w:rsid w:val="00301FAD"/>
    <w:rsid w:val="00306EF8"/>
    <w:rsid w:val="00331401"/>
    <w:rsid w:val="00332530"/>
    <w:rsid w:val="0034375D"/>
    <w:rsid w:val="00344C67"/>
    <w:rsid w:val="00346398"/>
    <w:rsid w:val="00351B9C"/>
    <w:rsid w:val="0036218A"/>
    <w:rsid w:val="00372F15"/>
    <w:rsid w:val="003823F7"/>
    <w:rsid w:val="0039566D"/>
    <w:rsid w:val="003A2E1E"/>
    <w:rsid w:val="003B0ED8"/>
    <w:rsid w:val="003D0FFE"/>
    <w:rsid w:val="003D70EE"/>
    <w:rsid w:val="003F06B6"/>
    <w:rsid w:val="00406DD0"/>
    <w:rsid w:val="004211FA"/>
    <w:rsid w:val="0045144A"/>
    <w:rsid w:val="00462882"/>
    <w:rsid w:val="00470781"/>
    <w:rsid w:val="00487DCB"/>
    <w:rsid w:val="004975D9"/>
    <w:rsid w:val="004A26CF"/>
    <w:rsid w:val="004A3CB8"/>
    <w:rsid w:val="004A5D81"/>
    <w:rsid w:val="004B1338"/>
    <w:rsid w:val="004B5B02"/>
    <w:rsid w:val="004D7828"/>
    <w:rsid w:val="004F1E39"/>
    <w:rsid w:val="00507DDF"/>
    <w:rsid w:val="00544473"/>
    <w:rsid w:val="00544A47"/>
    <w:rsid w:val="00561979"/>
    <w:rsid w:val="0058346B"/>
    <w:rsid w:val="005C709A"/>
    <w:rsid w:val="005D4157"/>
    <w:rsid w:val="005D4474"/>
    <w:rsid w:val="005E6731"/>
    <w:rsid w:val="00601407"/>
    <w:rsid w:val="00611F65"/>
    <w:rsid w:val="00620A83"/>
    <w:rsid w:val="006257A6"/>
    <w:rsid w:val="00627B57"/>
    <w:rsid w:val="006428FC"/>
    <w:rsid w:val="006627EB"/>
    <w:rsid w:val="00687FB4"/>
    <w:rsid w:val="006943EC"/>
    <w:rsid w:val="006A2E61"/>
    <w:rsid w:val="006B182C"/>
    <w:rsid w:val="006B52C4"/>
    <w:rsid w:val="006B5A86"/>
    <w:rsid w:val="006C134F"/>
    <w:rsid w:val="006C1FFC"/>
    <w:rsid w:val="006C2467"/>
    <w:rsid w:val="006C421D"/>
    <w:rsid w:val="006D3818"/>
    <w:rsid w:val="006E18AE"/>
    <w:rsid w:val="006E347A"/>
    <w:rsid w:val="006F4A53"/>
    <w:rsid w:val="006F768F"/>
    <w:rsid w:val="00700E9B"/>
    <w:rsid w:val="007115C2"/>
    <w:rsid w:val="00716F84"/>
    <w:rsid w:val="00717E2B"/>
    <w:rsid w:val="007210B5"/>
    <w:rsid w:val="007504DD"/>
    <w:rsid w:val="007545EB"/>
    <w:rsid w:val="00786440"/>
    <w:rsid w:val="00794893"/>
    <w:rsid w:val="007A69B0"/>
    <w:rsid w:val="007B0119"/>
    <w:rsid w:val="007E4A0C"/>
    <w:rsid w:val="007E62BF"/>
    <w:rsid w:val="00801983"/>
    <w:rsid w:val="008021CF"/>
    <w:rsid w:val="0081097C"/>
    <w:rsid w:val="0082201E"/>
    <w:rsid w:val="00822F33"/>
    <w:rsid w:val="00842CD5"/>
    <w:rsid w:val="0085166F"/>
    <w:rsid w:val="00864CFA"/>
    <w:rsid w:val="00873037"/>
    <w:rsid w:val="008A6560"/>
    <w:rsid w:val="008B6906"/>
    <w:rsid w:val="008E7FBB"/>
    <w:rsid w:val="00905839"/>
    <w:rsid w:val="00913711"/>
    <w:rsid w:val="009266FE"/>
    <w:rsid w:val="009304F0"/>
    <w:rsid w:val="00930C1F"/>
    <w:rsid w:val="00931576"/>
    <w:rsid w:val="00932D03"/>
    <w:rsid w:val="00941174"/>
    <w:rsid w:val="009453B7"/>
    <w:rsid w:val="00962719"/>
    <w:rsid w:val="00963476"/>
    <w:rsid w:val="00966E51"/>
    <w:rsid w:val="00974E9D"/>
    <w:rsid w:val="00976DE7"/>
    <w:rsid w:val="00994830"/>
    <w:rsid w:val="009B0710"/>
    <w:rsid w:val="009B693E"/>
    <w:rsid w:val="009C784A"/>
    <w:rsid w:val="009D03F7"/>
    <w:rsid w:val="009D0D86"/>
    <w:rsid w:val="009D2997"/>
    <w:rsid w:val="009E0990"/>
    <w:rsid w:val="009E7C68"/>
    <w:rsid w:val="009F038E"/>
    <w:rsid w:val="009F1AFF"/>
    <w:rsid w:val="009F6274"/>
    <w:rsid w:val="00A02712"/>
    <w:rsid w:val="00A07215"/>
    <w:rsid w:val="00A536AC"/>
    <w:rsid w:val="00A60DB0"/>
    <w:rsid w:val="00A64DDB"/>
    <w:rsid w:val="00A95B9A"/>
    <w:rsid w:val="00A963DB"/>
    <w:rsid w:val="00AB36AB"/>
    <w:rsid w:val="00AB568A"/>
    <w:rsid w:val="00AD5C12"/>
    <w:rsid w:val="00AE5E17"/>
    <w:rsid w:val="00B06BF4"/>
    <w:rsid w:val="00B1776C"/>
    <w:rsid w:val="00B25987"/>
    <w:rsid w:val="00B31B06"/>
    <w:rsid w:val="00B42396"/>
    <w:rsid w:val="00B42707"/>
    <w:rsid w:val="00B658BC"/>
    <w:rsid w:val="00B8018D"/>
    <w:rsid w:val="00BA697A"/>
    <w:rsid w:val="00BA6D0D"/>
    <w:rsid w:val="00BD3344"/>
    <w:rsid w:val="00BD6B5E"/>
    <w:rsid w:val="00BE2103"/>
    <w:rsid w:val="00C1321D"/>
    <w:rsid w:val="00C148A7"/>
    <w:rsid w:val="00C21B98"/>
    <w:rsid w:val="00C250FF"/>
    <w:rsid w:val="00C3525F"/>
    <w:rsid w:val="00C53B84"/>
    <w:rsid w:val="00C7327F"/>
    <w:rsid w:val="00C764A5"/>
    <w:rsid w:val="00C82BA4"/>
    <w:rsid w:val="00C87C0F"/>
    <w:rsid w:val="00C903E5"/>
    <w:rsid w:val="00CA41D3"/>
    <w:rsid w:val="00CA58E3"/>
    <w:rsid w:val="00CB1C7A"/>
    <w:rsid w:val="00CB41D1"/>
    <w:rsid w:val="00CC39B2"/>
    <w:rsid w:val="00CD5850"/>
    <w:rsid w:val="00CE61B8"/>
    <w:rsid w:val="00D12DC6"/>
    <w:rsid w:val="00D1305A"/>
    <w:rsid w:val="00D1533C"/>
    <w:rsid w:val="00D24AC6"/>
    <w:rsid w:val="00D27540"/>
    <w:rsid w:val="00D3067E"/>
    <w:rsid w:val="00D517AC"/>
    <w:rsid w:val="00D54D18"/>
    <w:rsid w:val="00D55EAB"/>
    <w:rsid w:val="00D57B1B"/>
    <w:rsid w:val="00D605FD"/>
    <w:rsid w:val="00D65311"/>
    <w:rsid w:val="00D66348"/>
    <w:rsid w:val="00D7250C"/>
    <w:rsid w:val="00D75DDF"/>
    <w:rsid w:val="00D9450C"/>
    <w:rsid w:val="00DA177E"/>
    <w:rsid w:val="00DA39EB"/>
    <w:rsid w:val="00DA43D6"/>
    <w:rsid w:val="00DC450C"/>
    <w:rsid w:val="00DD02FF"/>
    <w:rsid w:val="00DE3C13"/>
    <w:rsid w:val="00DF775A"/>
    <w:rsid w:val="00E10C98"/>
    <w:rsid w:val="00E20F73"/>
    <w:rsid w:val="00E35DB4"/>
    <w:rsid w:val="00E403B4"/>
    <w:rsid w:val="00E406A3"/>
    <w:rsid w:val="00E56DBC"/>
    <w:rsid w:val="00E61668"/>
    <w:rsid w:val="00E6665D"/>
    <w:rsid w:val="00E72DDC"/>
    <w:rsid w:val="00EA4805"/>
    <w:rsid w:val="00EB2D15"/>
    <w:rsid w:val="00EB335C"/>
    <w:rsid w:val="00EB7966"/>
    <w:rsid w:val="00ED1C90"/>
    <w:rsid w:val="00ED1FAD"/>
    <w:rsid w:val="00ED2A51"/>
    <w:rsid w:val="00F17166"/>
    <w:rsid w:val="00F33055"/>
    <w:rsid w:val="00F63F53"/>
    <w:rsid w:val="00F95B84"/>
    <w:rsid w:val="00FA33D1"/>
    <w:rsid w:val="00FA455E"/>
    <w:rsid w:val="00FB5697"/>
    <w:rsid w:val="00FB7685"/>
    <w:rsid w:val="00FC5BA1"/>
    <w:rsid w:val="00FD1749"/>
    <w:rsid w:val="00FE3ECF"/>
    <w:rsid w:val="00FE5AB0"/>
    <w:rsid w:val="00FF226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53396"/>
    <w:rPr>
      <w:sz w:val="24"/>
      <w:szCs w:val="24"/>
      <w:lang w:val="en-GB" w:eastAsia="pl-PL"/>
    </w:rPr>
  </w:style>
  <w:style w:type="paragraph" w:styleId="berschrift1">
    <w:name w:val="heading 1"/>
    <w:basedOn w:val="Standard"/>
    <w:next w:val="Standard"/>
    <w:qFormat/>
    <w:rsid w:val="000B56EC"/>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6C421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A95B9A"/>
    <w:pPr>
      <w:keepNext/>
      <w:tabs>
        <w:tab w:val="left" w:pos="1418"/>
      </w:tabs>
      <w:spacing w:after="100"/>
      <w:outlineLvl w:val="2"/>
    </w:pPr>
    <w:rPr>
      <w:rFonts w:ascii="Arial" w:hAnsi="Arial"/>
      <w:b/>
      <w:bCs/>
      <w:sz w:val="22"/>
      <w:szCs w:val="20"/>
      <w:lang w:val="de-DE" w:eastAsia="de-DE"/>
    </w:rPr>
  </w:style>
  <w:style w:type="paragraph" w:styleId="berschrift4">
    <w:name w:val="heading 4"/>
    <w:basedOn w:val="Standard"/>
    <w:next w:val="Standard"/>
    <w:link w:val="berschrift4Zchn"/>
    <w:semiHidden/>
    <w:unhideWhenUsed/>
    <w:qFormat/>
    <w:rsid w:val="006627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D1FAD"/>
    <w:pPr>
      <w:tabs>
        <w:tab w:val="center" w:pos="4536"/>
        <w:tab w:val="right" w:pos="9072"/>
      </w:tabs>
    </w:pPr>
  </w:style>
  <w:style w:type="paragraph" w:styleId="Fuzeile">
    <w:name w:val="footer"/>
    <w:basedOn w:val="Standard"/>
    <w:rsid w:val="00ED1FAD"/>
    <w:pPr>
      <w:tabs>
        <w:tab w:val="center" w:pos="4536"/>
        <w:tab w:val="right" w:pos="9072"/>
      </w:tabs>
    </w:pPr>
  </w:style>
  <w:style w:type="table" w:styleId="Tabellengitternetz">
    <w:name w:val="Table Grid"/>
    <w:basedOn w:val="NormaleTabelle"/>
    <w:rsid w:val="00ED1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rsid w:val="00ED2A51"/>
  </w:style>
  <w:style w:type="paragraph" w:styleId="Textkrper2">
    <w:name w:val="Body Text 2"/>
    <w:basedOn w:val="Standard"/>
    <w:rsid w:val="001A79E8"/>
    <w:pPr>
      <w:tabs>
        <w:tab w:val="left" w:pos="1418"/>
      </w:tabs>
      <w:spacing w:after="100"/>
    </w:pPr>
    <w:rPr>
      <w:rFonts w:ascii="Arial" w:hAnsi="Arial"/>
      <w:sz w:val="22"/>
      <w:szCs w:val="20"/>
      <w:lang w:val="de-DE" w:eastAsia="de-DE"/>
    </w:rPr>
  </w:style>
  <w:style w:type="paragraph" w:customStyle="1" w:styleId="Textkrper21">
    <w:name w:val="Textkörper 21"/>
    <w:basedOn w:val="Standard"/>
    <w:rsid w:val="00B25987"/>
    <w:pPr>
      <w:tabs>
        <w:tab w:val="left" w:pos="1418"/>
      </w:tabs>
      <w:spacing w:after="100"/>
    </w:pPr>
    <w:rPr>
      <w:rFonts w:ascii="Arial" w:hAnsi="Arial"/>
      <w:sz w:val="22"/>
      <w:szCs w:val="20"/>
      <w:lang w:val="de-DE" w:eastAsia="ar-SA"/>
    </w:rPr>
  </w:style>
  <w:style w:type="paragraph" w:customStyle="1" w:styleId="Blau">
    <w:name w:val="Blau"/>
    <w:basedOn w:val="Standard"/>
    <w:link w:val="BlauZchn"/>
    <w:rsid w:val="00E10C98"/>
    <w:pPr>
      <w:jc w:val="both"/>
    </w:pPr>
    <w:rPr>
      <w:rFonts w:ascii="Candara" w:hAnsi="Candara"/>
      <w:color w:val="003366"/>
      <w:sz w:val="20"/>
      <w:lang w:eastAsia="de-DE"/>
    </w:rPr>
  </w:style>
  <w:style w:type="character" w:customStyle="1" w:styleId="BlauZchn">
    <w:name w:val="Blau Zchn"/>
    <w:basedOn w:val="Absatz-Standardschriftart"/>
    <w:link w:val="Blau"/>
    <w:rsid w:val="00E10C98"/>
    <w:rPr>
      <w:rFonts w:ascii="Candara" w:hAnsi="Candara"/>
      <w:color w:val="003366"/>
      <w:szCs w:val="24"/>
      <w:lang w:val="en-GB" w:eastAsia="de-DE" w:bidi="ar-SA"/>
    </w:rPr>
  </w:style>
  <w:style w:type="paragraph" w:styleId="Aufzhlungszeichen">
    <w:name w:val="List Bullet"/>
    <w:basedOn w:val="Standard"/>
    <w:rsid w:val="00E10C98"/>
    <w:pPr>
      <w:numPr>
        <w:numId w:val="1"/>
      </w:numPr>
      <w:spacing w:before="120" w:after="360"/>
    </w:pPr>
    <w:rPr>
      <w:rFonts w:ascii="Candara" w:hAnsi="Candara"/>
      <w:sz w:val="20"/>
      <w:lang w:val="de-DE" w:eastAsia="de-DE"/>
    </w:rPr>
  </w:style>
  <w:style w:type="paragraph" w:styleId="Sprechblasentext">
    <w:name w:val="Balloon Text"/>
    <w:basedOn w:val="Standard"/>
    <w:semiHidden/>
    <w:rsid w:val="002237F5"/>
    <w:rPr>
      <w:rFonts w:ascii="Tahoma" w:hAnsi="Tahoma" w:cs="Tahoma"/>
      <w:sz w:val="16"/>
      <w:szCs w:val="16"/>
    </w:rPr>
  </w:style>
  <w:style w:type="paragraph" w:customStyle="1" w:styleId="StandardFliesstext">
    <w:name w:val="Standard Fliesstext"/>
    <w:basedOn w:val="Standard"/>
    <w:link w:val="StandardFliesstextZchn"/>
    <w:rsid w:val="00DA39EB"/>
    <w:pPr>
      <w:spacing w:after="360" w:line="312" w:lineRule="auto"/>
      <w:jc w:val="both"/>
    </w:pPr>
    <w:rPr>
      <w:rFonts w:ascii="Arial" w:hAnsi="Arial"/>
      <w:sz w:val="20"/>
      <w:lang w:val="de-DE" w:eastAsia="de-DE"/>
    </w:rPr>
  </w:style>
  <w:style w:type="character" w:customStyle="1" w:styleId="StandardFliesstextZchn">
    <w:name w:val="Standard Fliesstext Zchn"/>
    <w:basedOn w:val="Absatz-Standardschriftart"/>
    <w:link w:val="StandardFliesstext"/>
    <w:rsid w:val="00DA39EB"/>
    <w:rPr>
      <w:rFonts w:ascii="Arial" w:hAnsi="Arial"/>
      <w:szCs w:val="24"/>
      <w:lang w:val="de-DE" w:eastAsia="de-DE" w:bidi="ar-SA"/>
    </w:rPr>
  </w:style>
  <w:style w:type="character" w:styleId="Hyperlink">
    <w:name w:val="Hyperlink"/>
    <w:basedOn w:val="Absatz-Standardschriftart"/>
    <w:rsid w:val="00932D03"/>
    <w:rPr>
      <w:color w:val="0000FF"/>
      <w:u w:val="single"/>
    </w:rPr>
  </w:style>
  <w:style w:type="character" w:customStyle="1" w:styleId="FormatvorlageFett">
    <w:name w:val="Formatvorlage Fett"/>
    <w:basedOn w:val="Absatz-Standardschriftart"/>
    <w:rsid w:val="00932D03"/>
    <w:rPr>
      <w:b/>
      <w:bCs/>
      <w:color w:val="003366"/>
    </w:rPr>
  </w:style>
  <w:style w:type="paragraph" w:styleId="StandardWeb">
    <w:name w:val="Normal (Web)"/>
    <w:basedOn w:val="Standard"/>
    <w:uiPriority w:val="99"/>
    <w:rsid w:val="001D62AE"/>
    <w:pPr>
      <w:spacing w:before="100" w:beforeAutospacing="1" w:after="100" w:afterAutospacing="1"/>
    </w:pPr>
    <w:rPr>
      <w:lang w:val="de-DE" w:eastAsia="de-DE"/>
    </w:rPr>
  </w:style>
  <w:style w:type="paragraph" w:customStyle="1" w:styleId="blau0">
    <w:name w:val="blau"/>
    <w:basedOn w:val="Standard"/>
    <w:link w:val="blauZchn0"/>
    <w:rsid w:val="000A1DC4"/>
    <w:rPr>
      <w:rFonts w:ascii="Arial" w:hAnsi="Arial"/>
      <w:color w:val="003366"/>
      <w:sz w:val="20"/>
      <w:szCs w:val="20"/>
      <w:lang w:val="de-DE" w:eastAsia="de-DE"/>
    </w:rPr>
  </w:style>
  <w:style w:type="character" w:customStyle="1" w:styleId="blauZchn0">
    <w:name w:val="blau Zchn"/>
    <w:basedOn w:val="Absatz-Standardschriftart"/>
    <w:link w:val="blau0"/>
    <w:rsid w:val="000A1DC4"/>
    <w:rPr>
      <w:rFonts w:ascii="Arial" w:hAnsi="Arial"/>
      <w:color w:val="003366"/>
    </w:rPr>
  </w:style>
  <w:style w:type="character" w:styleId="Fett">
    <w:name w:val="Strong"/>
    <w:basedOn w:val="Absatz-Standardschriftart"/>
    <w:uiPriority w:val="22"/>
    <w:qFormat/>
    <w:rsid w:val="00A07215"/>
    <w:rPr>
      <w:b/>
      <w:bCs/>
    </w:rPr>
  </w:style>
  <w:style w:type="paragraph" w:styleId="Listenabsatz">
    <w:name w:val="List Paragraph"/>
    <w:basedOn w:val="Standard"/>
    <w:uiPriority w:val="34"/>
    <w:qFormat/>
    <w:rsid w:val="009E7C68"/>
    <w:pPr>
      <w:ind w:left="720"/>
    </w:pPr>
    <w:rPr>
      <w:rFonts w:ascii="Calibri" w:eastAsia="Calibri" w:hAnsi="Calibri"/>
      <w:sz w:val="22"/>
      <w:szCs w:val="22"/>
      <w:lang w:val="da-DK" w:eastAsia="da-DK"/>
    </w:rPr>
  </w:style>
  <w:style w:type="character" w:customStyle="1" w:styleId="berschrift4Zchn">
    <w:name w:val="Überschrift 4 Zchn"/>
    <w:basedOn w:val="Absatz-Standardschriftart"/>
    <w:link w:val="berschrift4"/>
    <w:semiHidden/>
    <w:rsid w:val="006627EB"/>
    <w:rPr>
      <w:rFonts w:asciiTheme="majorHAnsi" w:eastAsiaTheme="majorEastAsia" w:hAnsiTheme="majorHAnsi" w:cstheme="majorBidi"/>
      <w:b/>
      <w:bCs/>
      <w:i/>
      <w:iCs/>
      <w:color w:val="4F81BD" w:themeColor="accent1"/>
      <w:sz w:val="24"/>
      <w:szCs w:val="24"/>
      <w:lang w:val="en-GB" w:eastAsia="pl-PL"/>
    </w:rPr>
  </w:style>
  <w:style w:type="character" w:styleId="BesuchterHyperlink">
    <w:name w:val="FollowedHyperlink"/>
    <w:basedOn w:val="Absatz-Standardschriftart"/>
    <w:rsid w:val="0081097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7881708">
      <w:bodyDiv w:val="1"/>
      <w:marLeft w:val="0"/>
      <w:marRight w:val="0"/>
      <w:marTop w:val="0"/>
      <w:marBottom w:val="0"/>
      <w:divBdr>
        <w:top w:val="none" w:sz="0" w:space="0" w:color="auto"/>
        <w:left w:val="none" w:sz="0" w:space="0" w:color="auto"/>
        <w:bottom w:val="none" w:sz="0" w:space="0" w:color="auto"/>
        <w:right w:val="none" w:sz="0" w:space="0" w:color="auto"/>
      </w:divBdr>
    </w:div>
    <w:div w:id="1403868177">
      <w:bodyDiv w:val="1"/>
      <w:marLeft w:val="0"/>
      <w:marRight w:val="0"/>
      <w:marTop w:val="0"/>
      <w:marBottom w:val="0"/>
      <w:divBdr>
        <w:top w:val="none" w:sz="0" w:space="0" w:color="auto"/>
        <w:left w:val="none" w:sz="0" w:space="0" w:color="auto"/>
        <w:bottom w:val="none" w:sz="0" w:space="0" w:color="auto"/>
        <w:right w:val="none" w:sz="0" w:space="0" w:color="auto"/>
      </w:divBdr>
    </w:div>
    <w:div w:id="1928726548">
      <w:bodyDiv w:val="1"/>
      <w:marLeft w:val="0"/>
      <w:marRight w:val="0"/>
      <w:marTop w:val="0"/>
      <w:marBottom w:val="0"/>
      <w:divBdr>
        <w:top w:val="none" w:sz="0" w:space="0" w:color="auto"/>
        <w:left w:val="none" w:sz="0" w:space="0" w:color="auto"/>
        <w:bottom w:val="none" w:sz="0" w:space="0" w:color="auto"/>
        <w:right w:val="none" w:sz="0" w:space="0" w:color="auto"/>
      </w:divBdr>
      <w:divsChild>
        <w:div w:id="208995994">
          <w:marLeft w:val="0"/>
          <w:marRight w:val="0"/>
          <w:marTop w:val="0"/>
          <w:marBottom w:val="0"/>
          <w:divBdr>
            <w:top w:val="none" w:sz="0" w:space="0" w:color="auto"/>
            <w:left w:val="none" w:sz="0" w:space="0" w:color="auto"/>
            <w:bottom w:val="none" w:sz="0" w:space="0" w:color="auto"/>
            <w:right w:val="none" w:sz="0" w:space="0" w:color="auto"/>
          </w:divBdr>
        </w:div>
      </w:divsChild>
    </w:div>
    <w:div w:id="206583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r2012.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bc.net/" TargetMode="External"/><Relationship Id="rId4" Type="http://schemas.openxmlformats.org/officeDocument/2006/relationships/webSettings" Target="webSettings.xml"/><Relationship Id="rId9" Type="http://schemas.openxmlformats.org/officeDocument/2006/relationships/hyperlink" Target="http://www.b2match.eu/balticbusiness2012/pages/hom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COMMISSION ON BUSINESS COOPERATION</vt:lpstr>
    </vt:vector>
  </TitlesOfParts>
  <Company>Związek Miast Bałtyckich</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ON BUSINESS COOPERATION</dc:title>
  <dc:subject/>
  <dc:creator>Anna Sośnicka</dc:creator>
  <cp:keywords/>
  <dc:description/>
  <cp:lastModifiedBy>SchmidtW</cp:lastModifiedBy>
  <cp:revision>13</cp:revision>
  <cp:lastPrinted>2012-04-16T15:07:00Z</cp:lastPrinted>
  <dcterms:created xsi:type="dcterms:W3CDTF">2012-03-30T07:43:00Z</dcterms:created>
  <dcterms:modified xsi:type="dcterms:W3CDTF">2012-04-16T15:08:00Z</dcterms:modified>
</cp:coreProperties>
</file>